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C01DD" w14:textId="1DAEF34B" w:rsidR="0011347B" w:rsidRPr="00BA6500" w:rsidRDefault="0011347B" w:rsidP="0011347B">
      <w:pPr>
        <w:spacing w:after="0" w:line="240" w:lineRule="auto"/>
        <w:rPr>
          <w:rFonts w:ascii="Arial" w:eastAsia="Times New Roman" w:hAnsi="Arial" w:cs="Arial"/>
          <w:b/>
          <w:bCs/>
          <w:color w:val="470054"/>
          <w:sz w:val="44"/>
          <w:szCs w:val="44"/>
        </w:rPr>
      </w:pPr>
      <w:r>
        <w:rPr>
          <w:rFonts w:ascii="Arial" w:eastAsia="Times New Roman" w:hAnsi="Arial" w:cs="Arial"/>
          <w:b/>
          <w:bCs/>
          <w:color w:val="470054"/>
          <w:sz w:val="44"/>
          <w:szCs w:val="44"/>
        </w:rPr>
        <w:t>Restarting pension contributions email template</w:t>
      </w:r>
    </w:p>
    <w:p w14:paraId="78DCC190" w14:textId="51FAF588" w:rsidR="0011347B" w:rsidRPr="00BA6500" w:rsidRDefault="0011347B" w:rsidP="0011347B">
      <w:pPr>
        <w:spacing w:after="0" w:line="240" w:lineRule="auto"/>
        <w:rPr>
          <w:rFonts w:ascii="Arial" w:eastAsia="Times New Roman" w:hAnsi="Arial" w:cs="Arial"/>
          <w:color w:val="470054"/>
          <w:sz w:val="28"/>
          <w:szCs w:val="28"/>
        </w:rPr>
      </w:pPr>
      <w:r w:rsidRPr="00BA6500">
        <w:rPr>
          <w:rFonts w:ascii="Arial" w:eastAsia="Times New Roman" w:hAnsi="Arial" w:cs="Arial"/>
          <w:color w:val="470054"/>
          <w:sz w:val="28"/>
          <w:szCs w:val="28"/>
        </w:rPr>
        <w:t>[first</w:t>
      </w:r>
      <w:r>
        <w:rPr>
          <w:rFonts w:ascii="Arial" w:eastAsia="Times New Roman" w:hAnsi="Arial" w:cs="Arial"/>
          <w:color w:val="470054"/>
          <w:sz w:val="28"/>
          <w:szCs w:val="28"/>
        </w:rPr>
        <w:t xml:space="preserve"> </w:t>
      </w:r>
      <w:r w:rsidRPr="00BA6500">
        <w:rPr>
          <w:rFonts w:ascii="Arial" w:eastAsia="Times New Roman" w:hAnsi="Arial" w:cs="Arial"/>
          <w:color w:val="470054"/>
          <w:sz w:val="28"/>
          <w:szCs w:val="28"/>
        </w:rPr>
        <w:t xml:space="preserve">name] </w:t>
      </w:r>
      <w:r>
        <w:rPr>
          <w:rFonts w:ascii="Arial" w:eastAsia="Times New Roman" w:hAnsi="Arial" w:cs="Arial"/>
          <w:color w:val="470054"/>
          <w:sz w:val="28"/>
          <w:szCs w:val="28"/>
        </w:rPr>
        <w:t>are you missing out on valuable tax relief?</w:t>
      </w:r>
      <w:r w:rsidR="006C537F">
        <w:rPr>
          <w:rFonts w:ascii="Arial" w:eastAsia="Times New Roman" w:hAnsi="Arial" w:cs="Arial"/>
          <w:color w:val="470054"/>
          <w:sz w:val="28"/>
          <w:szCs w:val="28"/>
        </w:rPr>
        <w:t xml:space="preserve"> </w:t>
      </w:r>
    </w:p>
    <w:p w14:paraId="2A5A1592" w14:textId="77777777" w:rsidR="004F0E2C" w:rsidRDefault="004F0E2C" w:rsidP="004F0E2C">
      <w:pPr>
        <w:spacing w:after="0" w:line="240" w:lineRule="auto"/>
        <w:rPr>
          <w:rFonts w:ascii="Arial" w:eastAsia="Times New Roman" w:hAnsi="Arial" w:cs="Arial"/>
          <w:b/>
          <w:bCs/>
          <w:color w:val="470054"/>
          <w:sz w:val="28"/>
          <w:szCs w:val="28"/>
        </w:rPr>
      </w:pPr>
    </w:p>
    <w:p w14:paraId="0AAC6389" w14:textId="6EFCC2B5" w:rsidR="004F0E2C" w:rsidRDefault="003A30AA" w:rsidP="004F0E2C">
      <w:pPr>
        <w:spacing w:after="0" w:line="240" w:lineRule="auto"/>
        <w:rPr>
          <w:rFonts w:ascii="Arial" w:eastAsia="Times New Roman" w:hAnsi="Arial" w:cs="Arial"/>
          <w:b/>
          <w:bCs/>
          <w:color w:val="470054"/>
          <w:sz w:val="28"/>
          <w:szCs w:val="28"/>
        </w:rPr>
      </w:pPr>
      <w:r>
        <w:rPr>
          <w:rFonts w:ascii="Arial" w:eastAsia="Times New Roman" w:hAnsi="Arial" w:cs="Arial"/>
          <w:b/>
          <w:bCs/>
          <w:color w:val="470054"/>
          <w:sz w:val="28"/>
          <w:szCs w:val="28"/>
        </w:rPr>
        <w:t xml:space="preserve"> </w:t>
      </w:r>
    </w:p>
    <w:p w14:paraId="07568A9B" w14:textId="5CFA556F" w:rsidR="00140ACD" w:rsidRDefault="00140ACD" w:rsidP="004F0E2C">
      <w:pPr>
        <w:spacing w:after="0" w:line="240" w:lineRule="auto"/>
        <w:rPr>
          <w:rFonts w:ascii="Arial" w:eastAsia="Times New Roman" w:hAnsi="Arial" w:cs="Arial"/>
          <w:b/>
          <w:bCs/>
          <w:color w:val="470054"/>
          <w:sz w:val="28"/>
          <w:szCs w:val="28"/>
        </w:rPr>
      </w:pPr>
      <w:r w:rsidRPr="004F0E2C">
        <w:rPr>
          <w:rFonts w:ascii="Arial" w:eastAsia="Times New Roman" w:hAnsi="Arial" w:cs="Arial"/>
          <w:b/>
          <w:bCs/>
          <w:color w:val="470054"/>
          <w:sz w:val="28"/>
          <w:szCs w:val="28"/>
        </w:rPr>
        <w:t>Hello [name]</w:t>
      </w:r>
      <w:r w:rsidR="002C2930" w:rsidRPr="004F0E2C">
        <w:rPr>
          <w:rFonts w:ascii="Arial" w:eastAsia="Times New Roman" w:hAnsi="Arial" w:cs="Arial"/>
          <w:b/>
          <w:bCs/>
          <w:color w:val="470054"/>
          <w:sz w:val="28"/>
          <w:szCs w:val="28"/>
        </w:rPr>
        <w:t>,</w:t>
      </w:r>
      <w:r w:rsidRPr="004F0E2C">
        <w:rPr>
          <w:rFonts w:ascii="Arial" w:eastAsia="Times New Roman" w:hAnsi="Arial" w:cs="Arial"/>
          <w:b/>
          <w:bCs/>
          <w:color w:val="470054"/>
          <w:sz w:val="28"/>
          <w:szCs w:val="28"/>
        </w:rPr>
        <w:t xml:space="preserve"> </w:t>
      </w:r>
    </w:p>
    <w:p w14:paraId="5515B4DC" w14:textId="77777777" w:rsidR="004F0E2C" w:rsidRPr="004F0E2C" w:rsidRDefault="004F0E2C" w:rsidP="004F0E2C">
      <w:pPr>
        <w:spacing w:after="0" w:line="240" w:lineRule="auto"/>
        <w:rPr>
          <w:rFonts w:ascii="Arial" w:eastAsia="Times New Roman" w:hAnsi="Arial" w:cs="Arial"/>
          <w:b/>
          <w:bCs/>
          <w:color w:val="470054"/>
          <w:sz w:val="28"/>
          <w:szCs w:val="28"/>
        </w:rPr>
      </w:pPr>
    </w:p>
    <w:p w14:paraId="0D3C39D5" w14:textId="1AB880B3" w:rsidR="00140ACD" w:rsidRPr="004F0E2C" w:rsidRDefault="00140ACD" w:rsidP="004F0E2C">
      <w:pPr>
        <w:spacing w:after="0" w:line="240" w:lineRule="auto"/>
        <w:rPr>
          <w:rFonts w:ascii="Arial" w:eastAsia="Times New Roman" w:hAnsi="Arial" w:cs="Arial"/>
          <w:b/>
          <w:bCs/>
          <w:color w:val="00818A"/>
          <w:sz w:val="21"/>
          <w:szCs w:val="21"/>
        </w:rPr>
      </w:pPr>
      <w:r w:rsidRPr="004F0E2C">
        <w:rPr>
          <w:rFonts w:ascii="Arial" w:eastAsia="Times New Roman" w:hAnsi="Arial" w:cs="Arial"/>
          <w:b/>
          <w:bCs/>
          <w:color w:val="00818A"/>
          <w:sz w:val="21"/>
          <w:szCs w:val="21"/>
        </w:rPr>
        <w:t>None of us like missing out on the good things in life - especially when they can help financially</w:t>
      </w:r>
      <w:r w:rsidR="002C2930" w:rsidRPr="004F0E2C">
        <w:rPr>
          <w:rFonts w:ascii="Arial" w:eastAsia="Times New Roman" w:hAnsi="Arial" w:cs="Arial"/>
          <w:b/>
          <w:bCs/>
          <w:color w:val="00818A"/>
          <w:sz w:val="21"/>
          <w:szCs w:val="21"/>
        </w:rPr>
        <w:t xml:space="preserve">. A </w:t>
      </w:r>
      <w:r w:rsidRPr="004F0E2C">
        <w:rPr>
          <w:rFonts w:ascii="Arial" w:eastAsia="Times New Roman" w:hAnsi="Arial" w:cs="Arial"/>
          <w:b/>
          <w:bCs/>
          <w:color w:val="00818A"/>
          <w:sz w:val="21"/>
          <w:szCs w:val="21"/>
        </w:rPr>
        <w:t>pension is one of the most tax-efficient ways to save for your future. And the government encourages pension saving by giving tax relief.</w:t>
      </w:r>
    </w:p>
    <w:p w14:paraId="276288FC" w14:textId="77777777" w:rsidR="004F0E2C" w:rsidRDefault="004F0E2C" w:rsidP="004F0E2C">
      <w:pPr>
        <w:spacing w:after="0" w:line="240" w:lineRule="auto"/>
        <w:rPr>
          <w:rFonts w:ascii="Arial" w:eastAsia="Times New Roman" w:hAnsi="Arial" w:cs="Arial"/>
          <w:b/>
          <w:bCs/>
          <w:color w:val="00818A"/>
          <w:sz w:val="21"/>
          <w:szCs w:val="21"/>
        </w:rPr>
      </w:pPr>
    </w:p>
    <w:p w14:paraId="31BE5AA8" w14:textId="15DE24DA" w:rsidR="002C2930" w:rsidRDefault="002C2930" w:rsidP="004F0E2C">
      <w:pPr>
        <w:spacing w:after="0" w:line="240" w:lineRule="auto"/>
        <w:rPr>
          <w:rFonts w:ascii="Arial" w:eastAsia="Times New Roman" w:hAnsi="Arial" w:cs="Arial"/>
          <w:b/>
          <w:bCs/>
          <w:color w:val="00818A"/>
          <w:sz w:val="21"/>
          <w:szCs w:val="21"/>
        </w:rPr>
      </w:pPr>
      <w:r w:rsidRPr="004F0E2C">
        <w:rPr>
          <w:rFonts w:ascii="Arial" w:eastAsia="Times New Roman" w:hAnsi="Arial" w:cs="Arial"/>
          <w:b/>
          <w:bCs/>
          <w:color w:val="00818A"/>
          <w:sz w:val="21"/>
          <w:szCs w:val="21"/>
        </w:rPr>
        <w:t xml:space="preserve">I’ve noticed you’re currently not contributing to your </w:t>
      </w:r>
      <w:r w:rsidR="00F3536D">
        <w:rPr>
          <w:rFonts w:ascii="Arial" w:eastAsia="Times New Roman" w:hAnsi="Arial" w:cs="Arial"/>
          <w:b/>
          <w:bCs/>
          <w:color w:val="00818A"/>
          <w:sz w:val="21"/>
          <w:szCs w:val="21"/>
        </w:rPr>
        <w:t xml:space="preserve">Royal London </w:t>
      </w:r>
      <w:r w:rsidRPr="004F0E2C">
        <w:rPr>
          <w:rFonts w:ascii="Arial" w:eastAsia="Times New Roman" w:hAnsi="Arial" w:cs="Arial"/>
          <w:b/>
          <w:bCs/>
          <w:color w:val="00818A"/>
          <w:sz w:val="21"/>
          <w:szCs w:val="21"/>
        </w:rPr>
        <w:t>pension. By not saving into it, you could be missing out</w:t>
      </w:r>
      <w:r w:rsidR="004F0E2C" w:rsidRPr="004F0E2C">
        <w:rPr>
          <w:rFonts w:ascii="Arial" w:eastAsia="Times New Roman" w:hAnsi="Arial" w:cs="Arial"/>
          <w:b/>
          <w:bCs/>
          <w:color w:val="00818A"/>
          <w:sz w:val="21"/>
          <w:szCs w:val="21"/>
        </w:rPr>
        <w:t>.</w:t>
      </w:r>
    </w:p>
    <w:p w14:paraId="6849FD90" w14:textId="79916E14" w:rsidR="003A30AA" w:rsidRDefault="003A30AA" w:rsidP="004F0E2C">
      <w:pPr>
        <w:spacing w:after="0" w:line="240" w:lineRule="auto"/>
        <w:rPr>
          <w:rFonts w:ascii="Arial" w:eastAsia="Times New Roman" w:hAnsi="Arial" w:cs="Arial"/>
          <w:b/>
          <w:bCs/>
          <w:color w:val="00818A"/>
          <w:sz w:val="21"/>
          <w:szCs w:val="21"/>
        </w:rPr>
      </w:pPr>
    </w:p>
    <w:p w14:paraId="5B38DD44" w14:textId="639E5575" w:rsidR="003A30AA" w:rsidRPr="006874D5" w:rsidRDefault="006874D5" w:rsidP="004F0E2C">
      <w:pPr>
        <w:spacing w:after="0" w:line="240" w:lineRule="auto"/>
        <w:rPr>
          <w:rFonts w:ascii="Arial" w:hAnsi="Arial" w:cs="Arial"/>
        </w:rPr>
      </w:pPr>
      <w:r w:rsidRPr="006874D5">
        <w:rPr>
          <w:rFonts w:ascii="Arial" w:hAnsi="Arial" w:cs="Arial"/>
        </w:rPr>
        <w:t>Tax treatment depends on your individual circumstances and may be subject to change in future.</w:t>
      </w:r>
      <w:r>
        <w:rPr>
          <w:rFonts w:ascii="Arial" w:hAnsi="Arial" w:cs="Arial"/>
        </w:rPr>
        <w:t xml:space="preserve"> T</w:t>
      </w:r>
      <w:r w:rsidRPr="004F0E2C">
        <w:rPr>
          <w:rFonts w:ascii="Arial" w:hAnsi="Arial" w:cs="Arial"/>
        </w:rPr>
        <w:t xml:space="preserve">he value of your </w:t>
      </w:r>
      <w:r>
        <w:rPr>
          <w:rFonts w:ascii="Arial" w:hAnsi="Arial" w:cs="Arial"/>
        </w:rPr>
        <w:t>pension</w:t>
      </w:r>
      <w:r w:rsidRPr="004F0E2C">
        <w:rPr>
          <w:rFonts w:ascii="Arial" w:hAnsi="Arial" w:cs="Arial"/>
        </w:rPr>
        <w:t xml:space="preserve"> can go down as well as up and you could get back less than you invested.</w:t>
      </w:r>
    </w:p>
    <w:p w14:paraId="16B3FBEF" w14:textId="77777777" w:rsidR="004F0E2C" w:rsidRPr="004F0E2C" w:rsidRDefault="004F0E2C" w:rsidP="004F0E2C">
      <w:pPr>
        <w:spacing w:after="0" w:line="240" w:lineRule="auto"/>
        <w:rPr>
          <w:rFonts w:ascii="Arial" w:eastAsia="Times New Roman" w:hAnsi="Arial" w:cs="Arial"/>
          <w:b/>
          <w:bCs/>
          <w:color w:val="00818A"/>
          <w:sz w:val="21"/>
          <w:szCs w:val="21"/>
        </w:rPr>
      </w:pPr>
    </w:p>
    <w:p w14:paraId="0F48DC3B" w14:textId="77777777" w:rsidR="00E42EA7" w:rsidRDefault="00E42EA7" w:rsidP="00E42EA7">
      <w:pPr>
        <w:spacing w:after="0" w:line="240" w:lineRule="auto"/>
        <w:rPr>
          <w:rFonts w:ascii="Arial" w:eastAsia="Times New Roman" w:hAnsi="Arial" w:cs="Arial"/>
          <w:b/>
          <w:bCs/>
          <w:color w:val="470054"/>
          <w:sz w:val="28"/>
          <w:szCs w:val="28"/>
        </w:rPr>
      </w:pPr>
      <w:r w:rsidRPr="004F0E2C">
        <w:rPr>
          <w:rFonts w:ascii="Arial" w:eastAsia="Times New Roman" w:hAnsi="Arial" w:cs="Arial"/>
          <w:b/>
          <w:bCs/>
          <w:color w:val="470054"/>
          <w:sz w:val="28"/>
          <w:szCs w:val="28"/>
        </w:rPr>
        <w:t>The cost of delay</w:t>
      </w:r>
    </w:p>
    <w:p w14:paraId="793574A9" w14:textId="77777777" w:rsidR="00E42EA7" w:rsidRPr="004F0E2C" w:rsidRDefault="00E42EA7" w:rsidP="00E42EA7">
      <w:pPr>
        <w:spacing w:after="0" w:line="240" w:lineRule="auto"/>
        <w:rPr>
          <w:rFonts w:ascii="Arial" w:eastAsia="Times New Roman" w:hAnsi="Arial" w:cs="Arial"/>
          <w:b/>
          <w:bCs/>
          <w:color w:val="470054"/>
          <w:sz w:val="28"/>
          <w:szCs w:val="28"/>
        </w:rPr>
      </w:pPr>
    </w:p>
    <w:p w14:paraId="12C95E33" w14:textId="0C5EF919" w:rsidR="00E42EA7" w:rsidRDefault="00E42EA7" w:rsidP="00E42EA7">
      <w:pPr>
        <w:rPr>
          <w:rFonts w:ascii="Arial" w:hAnsi="Arial" w:cs="Arial"/>
        </w:rPr>
      </w:pPr>
      <w:r w:rsidRPr="004F0E2C">
        <w:rPr>
          <w:rFonts w:ascii="Arial" w:hAnsi="Arial" w:cs="Arial"/>
        </w:rPr>
        <w:t xml:space="preserve">The longer you delay, the more </w:t>
      </w:r>
      <w:r>
        <w:rPr>
          <w:rFonts w:ascii="Arial" w:hAnsi="Arial" w:cs="Arial"/>
        </w:rPr>
        <w:t>you might have to contribute to meet your retirement goals</w:t>
      </w:r>
      <w:r w:rsidRPr="004F0E2C">
        <w:rPr>
          <w:rFonts w:ascii="Arial" w:hAnsi="Arial" w:cs="Arial"/>
        </w:rPr>
        <w:t xml:space="preserve">. The longer your pension is invested, the more time it </w:t>
      </w:r>
      <w:proofErr w:type="gramStart"/>
      <w:r w:rsidRPr="004F0E2C">
        <w:rPr>
          <w:rFonts w:ascii="Arial" w:hAnsi="Arial" w:cs="Arial"/>
        </w:rPr>
        <w:t>has to</w:t>
      </w:r>
      <w:proofErr w:type="gramEnd"/>
      <w:r w:rsidRPr="004F0E2C">
        <w:rPr>
          <w:rFonts w:ascii="Arial" w:hAnsi="Arial" w:cs="Arial"/>
        </w:rPr>
        <w:t xml:space="preserve"> </w:t>
      </w:r>
      <w:r w:rsidR="00671900">
        <w:rPr>
          <w:rFonts w:ascii="Arial" w:hAnsi="Arial" w:cs="Arial"/>
        </w:rPr>
        <w:t xml:space="preserve">potentially </w:t>
      </w:r>
      <w:r w:rsidRPr="004F0E2C">
        <w:rPr>
          <w:rFonts w:ascii="Arial" w:hAnsi="Arial" w:cs="Arial"/>
        </w:rPr>
        <w:t>grow, so the sooner you start saving the better off you could be.</w:t>
      </w:r>
    </w:p>
    <w:p w14:paraId="721C81EB" w14:textId="2F4F5333" w:rsidR="007F3FA9" w:rsidRDefault="007F3FA9" w:rsidP="004F0E2C">
      <w:pPr>
        <w:spacing w:after="0" w:line="240" w:lineRule="auto"/>
        <w:rPr>
          <w:rFonts w:ascii="Arial" w:eastAsia="Times New Roman" w:hAnsi="Arial" w:cs="Arial"/>
          <w:b/>
          <w:bCs/>
          <w:color w:val="470054"/>
          <w:sz w:val="28"/>
          <w:szCs w:val="28"/>
        </w:rPr>
      </w:pPr>
      <w:r w:rsidRPr="004F0E2C">
        <w:rPr>
          <w:rFonts w:ascii="Arial" w:eastAsia="Times New Roman" w:hAnsi="Arial" w:cs="Arial"/>
          <w:b/>
          <w:bCs/>
          <w:color w:val="470054"/>
          <w:sz w:val="28"/>
          <w:szCs w:val="28"/>
        </w:rPr>
        <w:t xml:space="preserve">Where does your pension go? </w:t>
      </w:r>
    </w:p>
    <w:p w14:paraId="11378C7E" w14:textId="77777777" w:rsidR="004F0E2C" w:rsidRPr="004F0E2C" w:rsidRDefault="004F0E2C" w:rsidP="004F0E2C">
      <w:pPr>
        <w:spacing w:after="0" w:line="240" w:lineRule="auto"/>
        <w:rPr>
          <w:rFonts w:ascii="Arial" w:eastAsia="Times New Roman" w:hAnsi="Arial" w:cs="Arial"/>
          <w:b/>
          <w:bCs/>
          <w:color w:val="470054"/>
          <w:sz w:val="28"/>
          <w:szCs w:val="28"/>
        </w:rPr>
      </w:pPr>
    </w:p>
    <w:p w14:paraId="4AB118D8" w14:textId="14226120" w:rsidR="007F3FA9" w:rsidRPr="004F0E2C" w:rsidRDefault="007F3FA9" w:rsidP="007F3FA9">
      <w:pPr>
        <w:rPr>
          <w:rFonts w:ascii="Arial" w:hAnsi="Arial" w:cs="Arial"/>
        </w:rPr>
      </w:pPr>
      <w:r w:rsidRPr="004F0E2C">
        <w:rPr>
          <w:rFonts w:ascii="Arial" w:hAnsi="Arial" w:cs="Arial"/>
        </w:rPr>
        <w:t xml:space="preserve">A pension is your money, invested. </w:t>
      </w:r>
      <w:r w:rsidR="004F0E2C" w:rsidRPr="004F0E2C">
        <w:rPr>
          <w:rFonts w:ascii="Arial" w:hAnsi="Arial" w:cs="Arial"/>
        </w:rPr>
        <w:t>There are a range of investments available to choose from</w:t>
      </w:r>
      <w:r w:rsidRPr="004F0E2C">
        <w:rPr>
          <w:rFonts w:ascii="Arial" w:hAnsi="Arial" w:cs="Arial"/>
        </w:rPr>
        <w:t>, but when it's in a pension, your money doesn't stop working. It's aiming to grow for your future.</w:t>
      </w:r>
    </w:p>
    <w:p w14:paraId="0712F5B5" w14:textId="69826945" w:rsidR="007F3FA9" w:rsidRPr="004F0E2C" w:rsidRDefault="007F3FA9" w:rsidP="007F3FA9">
      <w:pPr>
        <w:rPr>
          <w:rFonts w:ascii="Arial" w:hAnsi="Arial" w:cs="Arial"/>
        </w:rPr>
      </w:pPr>
      <w:r w:rsidRPr="004F0E2C">
        <w:rPr>
          <w:rFonts w:ascii="Arial" w:hAnsi="Arial" w:cs="Arial"/>
        </w:rPr>
        <w:t xml:space="preserve"> </w:t>
      </w:r>
      <w:hyperlink r:id="rId6" w:history="1">
        <w:r w:rsidR="00E42EA7">
          <w:rPr>
            <w:rStyle w:val="Hyperlink"/>
            <w:rFonts w:ascii="Arial" w:hAnsi="Arial" w:cs="Arial"/>
          </w:rPr>
          <w:t>Read more on what happens to your pension</w:t>
        </w:r>
      </w:hyperlink>
    </w:p>
    <w:p w14:paraId="5AB6F886" w14:textId="77777777" w:rsidR="00E42EA7" w:rsidRDefault="00E42EA7" w:rsidP="00E42EA7">
      <w:pPr>
        <w:spacing w:after="0" w:line="240" w:lineRule="auto"/>
        <w:rPr>
          <w:rFonts w:ascii="Arial" w:eastAsia="Times New Roman" w:hAnsi="Arial" w:cs="Arial"/>
          <w:b/>
          <w:bCs/>
          <w:color w:val="470054"/>
          <w:sz w:val="28"/>
          <w:szCs w:val="28"/>
        </w:rPr>
      </w:pPr>
      <w:r w:rsidRPr="004F0E2C">
        <w:rPr>
          <w:rFonts w:ascii="Arial" w:eastAsia="Times New Roman" w:hAnsi="Arial" w:cs="Arial"/>
          <w:b/>
          <w:bCs/>
          <w:color w:val="470054"/>
          <w:sz w:val="28"/>
          <w:szCs w:val="28"/>
        </w:rPr>
        <w:t xml:space="preserve">How much should I pay into my pension? </w:t>
      </w:r>
    </w:p>
    <w:p w14:paraId="38692444" w14:textId="77777777" w:rsidR="00E42EA7" w:rsidRPr="004F0E2C" w:rsidRDefault="00E42EA7" w:rsidP="00E42EA7">
      <w:pPr>
        <w:spacing w:after="0" w:line="240" w:lineRule="auto"/>
        <w:rPr>
          <w:rFonts w:ascii="Arial" w:eastAsia="Times New Roman" w:hAnsi="Arial" w:cs="Arial"/>
          <w:b/>
          <w:bCs/>
          <w:color w:val="470054"/>
          <w:sz w:val="28"/>
          <w:szCs w:val="28"/>
        </w:rPr>
      </w:pPr>
    </w:p>
    <w:p w14:paraId="34A12882" w14:textId="77777777" w:rsidR="00E42EA7" w:rsidRPr="004F0E2C" w:rsidRDefault="00E42EA7" w:rsidP="00E42EA7">
      <w:pPr>
        <w:rPr>
          <w:rFonts w:ascii="Arial" w:hAnsi="Arial" w:cs="Arial"/>
        </w:rPr>
      </w:pPr>
      <w:r w:rsidRPr="004F0E2C">
        <w:rPr>
          <w:rFonts w:ascii="Arial" w:hAnsi="Arial" w:cs="Arial"/>
        </w:rPr>
        <w:t xml:space="preserve">Knowing how much to pay into your pension can be confusing. But even the smallest monthly contribution could make a difference to your retirement goals. </w:t>
      </w:r>
    </w:p>
    <w:p w14:paraId="35845092" w14:textId="15F36F91" w:rsidR="00140ACD" w:rsidRDefault="001E753D" w:rsidP="004F0E2C">
      <w:pPr>
        <w:spacing w:after="0" w:line="240" w:lineRule="auto"/>
        <w:rPr>
          <w:rFonts w:ascii="Arial" w:eastAsia="Times New Roman" w:hAnsi="Arial" w:cs="Arial"/>
          <w:b/>
          <w:bCs/>
          <w:color w:val="00818A"/>
          <w:sz w:val="21"/>
          <w:szCs w:val="21"/>
        </w:rPr>
      </w:pPr>
      <w:r w:rsidRPr="004F0E2C">
        <w:rPr>
          <w:rFonts w:ascii="Arial" w:eastAsia="Times New Roman" w:hAnsi="Arial" w:cs="Arial"/>
          <w:b/>
          <w:bCs/>
          <w:color w:val="00818A"/>
          <w:sz w:val="21"/>
          <w:szCs w:val="21"/>
        </w:rPr>
        <w:t>Interested in</w:t>
      </w:r>
      <w:r w:rsidR="00140ACD" w:rsidRPr="004F0E2C">
        <w:rPr>
          <w:rFonts w:ascii="Arial" w:eastAsia="Times New Roman" w:hAnsi="Arial" w:cs="Arial"/>
          <w:b/>
          <w:bCs/>
          <w:color w:val="00818A"/>
          <w:sz w:val="21"/>
          <w:szCs w:val="21"/>
        </w:rPr>
        <w:t xml:space="preserve"> </w:t>
      </w:r>
      <w:r w:rsidR="00E36D9A">
        <w:rPr>
          <w:rFonts w:ascii="Arial" w:eastAsia="Times New Roman" w:hAnsi="Arial" w:cs="Arial"/>
          <w:b/>
          <w:bCs/>
          <w:color w:val="00818A"/>
          <w:sz w:val="21"/>
          <w:szCs w:val="21"/>
        </w:rPr>
        <w:t>restarting your contributions</w:t>
      </w:r>
      <w:r w:rsidR="00140ACD" w:rsidRPr="004F0E2C">
        <w:rPr>
          <w:rFonts w:ascii="Arial" w:eastAsia="Times New Roman" w:hAnsi="Arial" w:cs="Arial"/>
          <w:b/>
          <w:bCs/>
          <w:color w:val="00818A"/>
          <w:sz w:val="21"/>
          <w:szCs w:val="21"/>
        </w:rPr>
        <w:t xml:space="preserve">? </w:t>
      </w:r>
      <w:r w:rsidRPr="004F0E2C">
        <w:rPr>
          <w:rFonts w:ascii="Arial" w:eastAsia="Times New Roman" w:hAnsi="Arial" w:cs="Arial"/>
          <w:b/>
          <w:bCs/>
          <w:color w:val="00818A"/>
          <w:sz w:val="21"/>
          <w:szCs w:val="21"/>
        </w:rPr>
        <w:t xml:space="preserve">Let me know and we can arrange a catch up at your </w:t>
      </w:r>
      <w:r w:rsidR="002C2930" w:rsidRPr="004F0E2C">
        <w:rPr>
          <w:rFonts w:ascii="Arial" w:eastAsia="Times New Roman" w:hAnsi="Arial" w:cs="Arial"/>
          <w:b/>
          <w:bCs/>
          <w:color w:val="00818A"/>
          <w:sz w:val="21"/>
          <w:szCs w:val="21"/>
        </w:rPr>
        <w:t xml:space="preserve">earliest </w:t>
      </w:r>
      <w:r w:rsidRPr="004F0E2C">
        <w:rPr>
          <w:rFonts w:ascii="Arial" w:eastAsia="Times New Roman" w:hAnsi="Arial" w:cs="Arial"/>
          <w:b/>
          <w:bCs/>
          <w:color w:val="00818A"/>
          <w:sz w:val="21"/>
          <w:szCs w:val="21"/>
        </w:rPr>
        <w:t xml:space="preserve">convenience. </w:t>
      </w:r>
    </w:p>
    <w:p w14:paraId="438B5B25" w14:textId="77777777" w:rsidR="004F0E2C" w:rsidRPr="004F0E2C" w:rsidRDefault="004F0E2C" w:rsidP="004F0E2C">
      <w:pPr>
        <w:spacing w:after="0" w:line="240" w:lineRule="auto"/>
        <w:rPr>
          <w:rFonts w:ascii="Arial" w:eastAsia="Times New Roman" w:hAnsi="Arial" w:cs="Arial"/>
          <w:b/>
          <w:bCs/>
          <w:color w:val="00818A"/>
          <w:sz w:val="21"/>
          <w:szCs w:val="21"/>
        </w:rPr>
      </w:pPr>
    </w:p>
    <w:p w14:paraId="5237C368" w14:textId="77777777" w:rsidR="004F0E2C" w:rsidRDefault="004F0E2C" w:rsidP="004F0E2C">
      <w:pPr>
        <w:pStyle w:val="Pa1"/>
        <w:spacing w:after="280"/>
        <w:rPr>
          <w:rFonts w:ascii="Arial" w:hAnsi="Arial" w:cs="Arial"/>
          <w:color w:val="000000"/>
          <w:sz w:val="22"/>
          <w:szCs w:val="22"/>
        </w:rPr>
      </w:pPr>
      <w:r>
        <w:rPr>
          <w:rFonts w:ascii="Arial" w:hAnsi="Arial" w:cs="Arial"/>
          <w:color w:val="000000"/>
          <w:sz w:val="22"/>
          <w:szCs w:val="22"/>
        </w:rPr>
        <w:t xml:space="preserve">Best wishes, </w:t>
      </w:r>
    </w:p>
    <w:p w14:paraId="62F15096" w14:textId="77777777" w:rsidR="004F0E2C" w:rsidRPr="00BA6500" w:rsidRDefault="004F0E2C" w:rsidP="004F0E2C"/>
    <w:p w14:paraId="5EAD7C4F" w14:textId="77777777" w:rsidR="004F0E2C" w:rsidRDefault="004F0E2C" w:rsidP="004F0E2C">
      <w:pPr>
        <w:pStyle w:val="Pa9"/>
        <w:rPr>
          <w:rFonts w:ascii="Arial" w:hAnsi="Arial" w:cs="Arial"/>
          <w:color w:val="000000"/>
          <w:sz w:val="22"/>
          <w:szCs w:val="22"/>
        </w:rPr>
      </w:pPr>
      <w:r>
        <w:rPr>
          <w:rFonts w:ascii="Arial" w:hAnsi="Arial" w:cs="Arial"/>
          <w:color w:val="000000"/>
          <w:sz w:val="22"/>
          <w:szCs w:val="22"/>
        </w:rPr>
        <w:t>[FA Name]</w:t>
      </w:r>
    </w:p>
    <w:p w14:paraId="4086B92B" w14:textId="77777777" w:rsidR="004F0E2C" w:rsidRDefault="004F0E2C" w:rsidP="004F0E2C">
      <w:pPr>
        <w:pStyle w:val="Pa9"/>
        <w:rPr>
          <w:rFonts w:ascii="Arial" w:hAnsi="Arial" w:cs="Arial"/>
          <w:color w:val="000000"/>
          <w:sz w:val="22"/>
          <w:szCs w:val="22"/>
        </w:rPr>
      </w:pPr>
      <w:r>
        <w:rPr>
          <w:rFonts w:ascii="Arial" w:hAnsi="Arial" w:cs="Arial"/>
          <w:color w:val="000000"/>
          <w:sz w:val="22"/>
          <w:szCs w:val="22"/>
        </w:rPr>
        <w:t>[Company details]</w:t>
      </w:r>
    </w:p>
    <w:p w14:paraId="0B7A71A1" w14:textId="77777777" w:rsidR="004F0E2C" w:rsidRDefault="004F0E2C" w:rsidP="004F0E2C">
      <w:pPr>
        <w:pStyle w:val="Pa1"/>
        <w:spacing w:after="280"/>
        <w:rPr>
          <w:rFonts w:ascii="Arial" w:hAnsi="Arial" w:cs="Arial"/>
          <w:color w:val="000000"/>
          <w:sz w:val="22"/>
          <w:szCs w:val="22"/>
        </w:rPr>
      </w:pPr>
      <w:r>
        <w:rPr>
          <w:rFonts w:ascii="Arial" w:hAnsi="Arial" w:cs="Arial"/>
          <w:color w:val="000000"/>
          <w:sz w:val="22"/>
          <w:szCs w:val="22"/>
        </w:rPr>
        <w:t>[Unsubscribe – full company information to privacy policy]</w:t>
      </w:r>
    </w:p>
    <w:p w14:paraId="5DA892EB" w14:textId="219AFF10" w:rsidR="00140ACD" w:rsidRDefault="00140ACD" w:rsidP="004F0E2C"/>
    <w:sectPr w:rsidR="00140A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20DEA" w14:textId="77777777" w:rsidR="004D1229" w:rsidRDefault="004D1229" w:rsidP="00743831">
      <w:pPr>
        <w:spacing w:after="0" w:line="240" w:lineRule="auto"/>
      </w:pPr>
      <w:r>
        <w:separator/>
      </w:r>
    </w:p>
  </w:endnote>
  <w:endnote w:type="continuationSeparator" w:id="0">
    <w:p w14:paraId="339AF938" w14:textId="77777777" w:rsidR="004D1229" w:rsidRDefault="004D1229" w:rsidP="00743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ot10">
    <w:altName w:val="Calibri"/>
    <w:charset w:val="00"/>
    <w:family w:val="auto"/>
    <w:pitch w:val="variable"/>
    <w:sig w:usb0="00000001" w:usb1="4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82C3" w14:textId="77777777" w:rsidR="004D1229" w:rsidRDefault="004D1229" w:rsidP="00743831">
      <w:pPr>
        <w:spacing w:after="0" w:line="240" w:lineRule="auto"/>
      </w:pPr>
      <w:r>
        <w:separator/>
      </w:r>
    </w:p>
  </w:footnote>
  <w:footnote w:type="continuationSeparator" w:id="0">
    <w:p w14:paraId="65311634" w14:textId="77777777" w:rsidR="004D1229" w:rsidRDefault="004D1229" w:rsidP="00743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6550" w14:textId="09AFB3FF" w:rsidR="00F3536D" w:rsidRDefault="00E767B7">
    <w:pPr>
      <w:pStyle w:val="Header"/>
    </w:pPr>
    <w:r>
      <w:rPr>
        <w:noProof/>
      </w:rPr>
      <mc:AlternateContent>
        <mc:Choice Requires="wps">
          <w:drawing>
            <wp:anchor distT="0" distB="0" distL="114300" distR="114300" simplePos="0" relativeHeight="251659264" behindDoc="0" locked="0" layoutInCell="1" allowOverlap="1" wp14:anchorId="22E1FBFA" wp14:editId="15A9DF6D">
              <wp:simplePos x="0" y="0"/>
              <wp:positionH relativeFrom="page">
                <wp:align>left</wp:align>
              </wp:positionH>
              <wp:positionV relativeFrom="paragraph">
                <wp:posOffset>-445770</wp:posOffset>
              </wp:positionV>
              <wp:extent cx="7553325" cy="8858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53325" cy="885825"/>
                      </a:xfrm>
                      <a:prstGeom prst="rect">
                        <a:avLst/>
                      </a:prstGeom>
                      <a:solidFill>
                        <a:srgbClr val="401B5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ED20E8" w14:textId="63810C65" w:rsidR="00E767B7" w:rsidRDefault="00E767B7" w:rsidP="00E767B7">
                          <w:pPr>
                            <w:pStyle w:val="Header"/>
                          </w:pPr>
                          <w:r>
                            <w:t xml:space="preserve">[For use with clients who are Royal London pension scheme members but not making regular contributions. </w:t>
                          </w:r>
                          <w:r w:rsidRPr="00F3536D">
                            <w:t>You should check with your own compliance department to see if you need approval before using the template. Once you’re happy with the content you can copy and paste the wording into an email.</w:t>
                          </w:r>
                          <w:r>
                            <w:t>]</w:t>
                          </w:r>
                        </w:p>
                        <w:p w14:paraId="457431DE" w14:textId="77777777" w:rsidR="00E767B7" w:rsidRDefault="00E767B7" w:rsidP="00E767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FBFA" id="Rectangle 1" o:spid="_x0000_s1026" style="position:absolute;margin-left:0;margin-top:-35.1pt;width:594.75pt;height:69.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" fillcolor="#401b5b" strokecolor="#1f3763 [1604]" strokeweight="1pt">
              <v:textbox>
                <w:txbxContent>
                  <w:p w14:paraId="30ED20E8" w14:textId="63810C65" w:rsidR="00E767B7" w:rsidRDefault="00E767B7" w:rsidP="00E767B7">
                    <w:pPr>
                      <w:pStyle w:val="Header"/>
                    </w:pPr>
                    <w:r>
                      <w:t xml:space="preserve">[For use with clients who are Royal London pension scheme members but not making regular contributions. </w:t>
                    </w:r>
                    <w:r w:rsidRPr="00F3536D">
                      <w:t>You should check with your own compliance department to see if you need approval before using the template. Once you’re happy with the content you can copy and paste the wording into an email.</w:t>
                    </w:r>
                    <w:r>
                      <w:t>]</w:t>
                    </w:r>
                  </w:p>
                  <w:p w14:paraId="457431DE" w14:textId="77777777" w:rsidR="00E767B7" w:rsidRDefault="00E767B7" w:rsidP="00E767B7">
                    <w:pPr>
                      <w:jc w:val="center"/>
                    </w:pPr>
                  </w:p>
                </w:txbxContent>
              </v:textbox>
              <w10:wrap anchorx="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D"/>
    <w:rsid w:val="000501E2"/>
    <w:rsid w:val="00061CB9"/>
    <w:rsid w:val="000B04EE"/>
    <w:rsid w:val="0011347B"/>
    <w:rsid w:val="00140ACD"/>
    <w:rsid w:val="001D439C"/>
    <w:rsid w:val="001E753D"/>
    <w:rsid w:val="002C2930"/>
    <w:rsid w:val="003A30AA"/>
    <w:rsid w:val="004A7197"/>
    <w:rsid w:val="004D1229"/>
    <w:rsid w:val="004F0E2C"/>
    <w:rsid w:val="00671900"/>
    <w:rsid w:val="006874D5"/>
    <w:rsid w:val="006B237B"/>
    <w:rsid w:val="006C537F"/>
    <w:rsid w:val="006E2AF3"/>
    <w:rsid w:val="00743831"/>
    <w:rsid w:val="007F3FA9"/>
    <w:rsid w:val="00880644"/>
    <w:rsid w:val="008B3D3D"/>
    <w:rsid w:val="009E17F9"/>
    <w:rsid w:val="00A71BE4"/>
    <w:rsid w:val="00B2168B"/>
    <w:rsid w:val="00CB2ED3"/>
    <w:rsid w:val="00D8487A"/>
    <w:rsid w:val="00DD339A"/>
    <w:rsid w:val="00E36D9A"/>
    <w:rsid w:val="00E42EA7"/>
    <w:rsid w:val="00E767B7"/>
    <w:rsid w:val="00ED10C3"/>
    <w:rsid w:val="00F35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1D1EA"/>
  <w15:chartTrackingRefBased/>
  <w15:docId w15:val="{209092B5-50DD-472F-9CA5-343643C1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87A"/>
    <w:rPr>
      <w:color w:val="0563C1" w:themeColor="hyperlink"/>
      <w:u w:val="single"/>
    </w:rPr>
  </w:style>
  <w:style w:type="character" w:styleId="UnresolvedMention">
    <w:name w:val="Unresolved Mention"/>
    <w:basedOn w:val="DefaultParagraphFont"/>
    <w:uiPriority w:val="99"/>
    <w:semiHidden/>
    <w:unhideWhenUsed/>
    <w:rsid w:val="00D8487A"/>
    <w:rPr>
      <w:color w:val="605E5C"/>
      <w:shd w:val="clear" w:color="auto" w:fill="E1DFDD"/>
    </w:rPr>
  </w:style>
  <w:style w:type="character" w:styleId="FollowedHyperlink">
    <w:name w:val="FollowedHyperlink"/>
    <w:basedOn w:val="DefaultParagraphFont"/>
    <w:uiPriority w:val="99"/>
    <w:semiHidden/>
    <w:unhideWhenUsed/>
    <w:rsid w:val="007F3FA9"/>
    <w:rPr>
      <w:color w:val="954F72" w:themeColor="followedHyperlink"/>
      <w:u w:val="single"/>
    </w:rPr>
  </w:style>
  <w:style w:type="paragraph" w:customStyle="1" w:styleId="Pa1">
    <w:name w:val="Pa1"/>
    <w:basedOn w:val="Normal"/>
    <w:next w:val="Normal"/>
    <w:uiPriority w:val="99"/>
    <w:rsid w:val="004F0E2C"/>
    <w:pPr>
      <w:autoSpaceDE w:val="0"/>
      <w:autoSpaceDN w:val="0"/>
      <w:adjustRightInd w:val="0"/>
      <w:spacing w:after="0" w:line="221" w:lineRule="atLeast"/>
    </w:pPr>
    <w:rPr>
      <w:rFonts w:ascii="Grot10" w:hAnsi="Grot10"/>
      <w:sz w:val="24"/>
      <w:szCs w:val="24"/>
    </w:rPr>
  </w:style>
  <w:style w:type="paragraph" w:customStyle="1" w:styleId="Pa9">
    <w:name w:val="Pa9"/>
    <w:basedOn w:val="Normal"/>
    <w:next w:val="Normal"/>
    <w:uiPriority w:val="99"/>
    <w:rsid w:val="004F0E2C"/>
    <w:pPr>
      <w:autoSpaceDE w:val="0"/>
      <w:autoSpaceDN w:val="0"/>
      <w:adjustRightInd w:val="0"/>
      <w:spacing w:after="0" w:line="221" w:lineRule="atLeast"/>
    </w:pPr>
    <w:rPr>
      <w:rFonts w:ascii="Grot10" w:hAnsi="Grot10"/>
      <w:sz w:val="24"/>
      <w:szCs w:val="24"/>
    </w:rPr>
  </w:style>
  <w:style w:type="character" w:styleId="CommentReference">
    <w:name w:val="annotation reference"/>
    <w:basedOn w:val="DefaultParagraphFont"/>
    <w:uiPriority w:val="99"/>
    <w:semiHidden/>
    <w:unhideWhenUsed/>
    <w:rsid w:val="00CB2ED3"/>
    <w:rPr>
      <w:sz w:val="16"/>
      <w:szCs w:val="16"/>
    </w:rPr>
  </w:style>
  <w:style w:type="paragraph" w:styleId="CommentText">
    <w:name w:val="annotation text"/>
    <w:basedOn w:val="Normal"/>
    <w:link w:val="CommentTextChar"/>
    <w:uiPriority w:val="99"/>
    <w:unhideWhenUsed/>
    <w:rsid w:val="00CB2ED3"/>
    <w:pPr>
      <w:spacing w:line="240" w:lineRule="auto"/>
    </w:pPr>
    <w:rPr>
      <w:sz w:val="20"/>
      <w:szCs w:val="20"/>
    </w:rPr>
  </w:style>
  <w:style w:type="character" w:customStyle="1" w:styleId="CommentTextChar">
    <w:name w:val="Comment Text Char"/>
    <w:basedOn w:val="DefaultParagraphFont"/>
    <w:link w:val="CommentText"/>
    <w:uiPriority w:val="99"/>
    <w:rsid w:val="00CB2ED3"/>
    <w:rPr>
      <w:sz w:val="20"/>
      <w:szCs w:val="20"/>
    </w:rPr>
  </w:style>
  <w:style w:type="paragraph" w:styleId="CommentSubject">
    <w:name w:val="annotation subject"/>
    <w:basedOn w:val="CommentText"/>
    <w:next w:val="CommentText"/>
    <w:link w:val="CommentSubjectChar"/>
    <w:uiPriority w:val="99"/>
    <w:semiHidden/>
    <w:unhideWhenUsed/>
    <w:rsid w:val="00CB2ED3"/>
    <w:rPr>
      <w:b/>
      <w:bCs/>
    </w:rPr>
  </w:style>
  <w:style w:type="character" w:customStyle="1" w:styleId="CommentSubjectChar">
    <w:name w:val="Comment Subject Char"/>
    <w:basedOn w:val="CommentTextChar"/>
    <w:link w:val="CommentSubject"/>
    <w:uiPriority w:val="99"/>
    <w:semiHidden/>
    <w:rsid w:val="00CB2ED3"/>
    <w:rPr>
      <w:b/>
      <w:bCs/>
      <w:sz w:val="20"/>
      <w:szCs w:val="20"/>
    </w:rPr>
  </w:style>
  <w:style w:type="character" w:customStyle="1" w:styleId="cf01">
    <w:name w:val="cf01"/>
    <w:basedOn w:val="DefaultParagraphFont"/>
    <w:rsid w:val="006874D5"/>
    <w:rPr>
      <w:rFonts w:ascii="Segoe UI" w:hAnsi="Segoe UI" w:cs="Segoe UI" w:hint="default"/>
      <w:color w:val="333333"/>
      <w:sz w:val="18"/>
      <w:szCs w:val="18"/>
      <w:shd w:val="clear" w:color="auto" w:fill="FFFFFF"/>
    </w:rPr>
  </w:style>
  <w:style w:type="character" w:customStyle="1" w:styleId="cf11">
    <w:name w:val="cf11"/>
    <w:basedOn w:val="DefaultParagraphFont"/>
    <w:rsid w:val="006874D5"/>
    <w:rPr>
      <w:rFonts w:ascii="Segoe UI" w:hAnsi="Segoe UI" w:cs="Segoe UI" w:hint="default"/>
      <w:sz w:val="18"/>
      <w:szCs w:val="18"/>
    </w:rPr>
  </w:style>
  <w:style w:type="paragraph" w:styleId="Header">
    <w:name w:val="header"/>
    <w:basedOn w:val="Normal"/>
    <w:link w:val="HeaderChar"/>
    <w:uiPriority w:val="99"/>
    <w:unhideWhenUsed/>
    <w:rsid w:val="00743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3831"/>
  </w:style>
  <w:style w:type="paragraph" w:styleId="Footer">
    <w:name w:val="footer"/>
    <w:basedOn w:val="Normal"/>
    <w:link w:val="FooterChar"/>
    <w:uiPriority w:val="99"/>
    <w:unhideWhenUsed/>
    <w:rsid w:val="00743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3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yallondon.com/pensions/secret-life-of-pensions/where-does-my-pension-go/?utm_medium=email&amp;utm_source=&amp;utm_campaign=&amp;utm_content=%5bProof%20461%5d%20Tes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Shaw</dc:creator>
  <cp:keywords/>
  <dc:description/>
  <cp:lastModifiedBy>Ellie Chappell</cp:lastModifiedBy>
  <cp:revision>2</cp:revision>
  <dcterms:created xsi:type="dcterms:W3CDTF">2024-02-13T15:00:00Z</dcterms:created>
  <dcterms:modified xsi:type="dcterms:W3CDTF">2024-02-13T15:00:00Z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2023-12-13T15:56:00Z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ce34a7be-5a03-42dc-93de-d13d2a027d3a</vt:lpwstr>
  </property>
  <property fmtid="{D5CDD505-2E9C-101B-9397-08002B2CF9AE}" pid="8" name="MSIP_Label_f2cf71fe-324a-4168-92d9-4bbd2fb479e7_ContentBits">
    <vt:lpwstr>0</vt:lpwstr>
  </property>
</Properties>
</file>