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15B2" w14:textId="77777777" w:rsidR="001873CB" w:rsidRDefault="001873CB" w:rsidP="001873CB">
      <w:pPr>
        <w:pStyle w:val="RLMinutesTitle"/>
        <w:ind w:left="-56" w:firstLine="14"/>
        <w:jc w:val="center"/>
        <w:rPr>
          <w:sz w:val="28"/>
          <w:szCs w:val="28"/>
        </w:rPr>
      </w:pPr>
    </w:p>
    <w:p w14:paraId="37D65080" w14:textId="77777777" w:rsidR="001873CB" w:rsidRDefault="001873CB" w:rsidP="001873CB">
      <w:pPr>
        <w:pStyle w:val="RLMinutesTitle"/>
        <w:ind w:left="-56" w:firstLine="14"/>
        <w:jc w:val="center"/>
        <w:rPr>
          <w:sz w:val="28"/>
          <w:szCs w:val="28"/>
        </w:rPr>
      </w:pPr>
    </w:p>
    <w:p w14:paraId="77FF4ABD" w14:textId="77777777" w:rsidR="001873CB" w:rsidRPr="001873CB" w:rsidRDefault="001873CB" w:rsidP="001873CB">
      <w:pPr>
        <w:pStyle w:val="RLMinutesTitle"/>
        <w:ind w:left="-56" w:firstLine="14"/>
        <w:jc w:val="center"/>
        <w:rPr>
          <w:sz w:val="32"/>
          <w:szCs w:val="32"/>
        </w:rPr>
      </w:pPr>
    </w:p>
    <w:p w14:paraId="3A101D1B" w14:textId="33DB1D49" w:rsidR="001873CB" w:rsidRPr="001873CB" w:rsidRDefault="00187868" w:rsidP="001873CB">
      <w:pPr>
        <w:pStyle w:val="RLMinutesTitle"/>
        <w:ind w:left="-56" w:firstLine="14"/>
        <w:jc w:val="center"/>
        <w:rPr>
          <w:sz w:val="32"/>
          <w:szCs w:val="32"/>
        </w:rPr>
      </w:pPr>
      <w:r w:rsidRPr="001873CB">
        <w:rPr>
          <w:sz w:val="32"/>
          <w:szCs w:val="32"/>
        </w:rPr>
        <w:t xml:space="preserve">Investment Advisory Committee (IAC) </w:t>
      </w:r>
    </w:p>
    <w:p w14:paraId="4125566C" w14:textId="173979E4" w:rsidR="00187868" w:rsidRPr="001873CB" w:rsidRDefault="00187868" w:rsidP="001873CB">
      <w:pPr>
        <w:pStyle w:val="RLMinutesTitle"/>
        <w:ind w:left="-56" w:firstLine="14"/>
        <w:jc w:val="center"/>
        <w:rPr>
          <w:sz w:val="32"/>
          <w:szCs w:val="32"/>
        </w:rPr>
      </w:pPr>
      <w:r w:rsidRPr="001873CB">
        <w:rPr>
          <w:sz w:val="32"/>
          <w:szCs w:val="32"/>
        </w:rPr>
        <w:t>Quarterly Meeting</w:t>
      </w:r>
      <w:r w:rsidR="001873CB" w:rsidRPr="001873CB">
        <w:rPr>
          <w:sz w:val="32"/>
          <w:szCs w:val="32"/>
        </w:rPr>
        <w:t xml:space="preserve"> Summary</w:t>
      </w:r>
    </w:p>
    <w:p w14:paraId="01DA5AC3" w14:textId="77777777" w:rsidR="001873CB" w:rsidRDefault="001873CB" w:rsidP="001873CB">
      <w:pPr>
        <w:pStyle w:val="RLMinutesTitle"/>
        <w:ind w:left="-56" w:firstLine="14"/>
        <w:jc w:val="center"/>
        <w:rPr>
          <w:sz w:val="32"/>
          <w:szCs w:val="32"/>
        </w:rPr>
      </w:pPr>
    </w:p>
    <w:p w14:paraId="1305D495" w14:textId="575D167B" w:rsidR="001873CB" w:rsidRPr="001873CB" w:rsidRDefault="001D4ECB" w:rsidP="001873CB">
      <w:pPr>
        <w:pStyle w:val="RLMinutesTitle"/>
        <w:ind w:left="-56" w:firstLine="14"/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1873CB" w:rsidRPr="001873CB">
        <w:rPr>
          <w:sz w:val="32"/>
          <w:szCs w:val="32"/>
        </w:rPr>
        <w:t xml:space="preserve"> </w:t>
      </w:r>
      <w:r>
        <w:rPr>
          <w:sz w:val="32"/>
          <w:szCs w:val="32"/>
        </w:rPr>
        <w:t>November</w:t>
      </w:r>
      <w:r w:rsidR="00F26143">
        <w:rPr>
          <w:sz w:val="32"/>
          <w:szCs w:val="32"/>
        </w:rPr>
        <w:t xml:space="preserve"> </w:t>
      </w:r>
      <w:r w:rsidR="001873CB" w:rsidRPr="001873CB">
        <w:rPr>
          <w:sz w:val="32"/>
          <w:szCs w:val="32"/>
        </w:rPr>
        <w:t>2023</w:t>
      </w:r>
    </w:p>
    <w:p w14:paraId="50715742" w14:textId="4FB7B89C" w:rsidR="00187868" w:rsidRDefault="00187868" w:rsidP="00D3305E">
      <w:pPr>
        <w:pStyle w:val="RLMinutesTitle"/>
        <w:ind w:left="-56" w:firstLine="14"/>
        <w:jc w:val="both"/>
      </w:pPr>
    </w:p>
    <w:p w14:paraId="56322817" w14:textId="3F712A8E" w:rsidR="001873CB" w:rsidRDefault="001873CB" w:rsidP="00D3305E">
      <w:pPr>
        <w:pStyle w:val="RLMinutesTitle"/>
        <w:ind w:left="-56" w:firstLine="14"/>
        <w:jc w:val="both"/>
      </w:pPr>
    </w:p>
    <w:p w14:paraId="737A6AEA" w14:textId="3A649156" w:rsidR="001873CB" w:rsidRDefault="001873CB" w:rsidP="00D3305E">
      <w:pPr>
        <w:pStyle w:val="RLMinutesTitle"/>
        <w:ind w:left="-56" w:firstLine="14"/>
        <w:jc w:val="both"/>
      </w:pPr>
    </w:p>
    <w:p w14:paraId="3F2873AC" w14:textId="0DEA68C0" w:rsidR="001873CB" w:rsidRDefault="001873CB" w:rsidP="00D3305E">
      <w:pPr>
        <w:pStyle w:val="RLMinutesTitle"/>
        <w:ind w:left="-56" w:firstLine="14"/>
        <w:jc w:val="both"/>
      </w:pPr>
    </w:p>
    <w:p w14:paraId="74C14A5D" w14:textId="364ECFF7" w:rsidR="001873CB" w:rsidRDefault="001873CB" w:rsidP="00D3305E">
      <w:pPr>
        <w:pStyle w:val="RLMinutesTitle"/>
        <w:ind w:left="-56" w:firstLine="14"/>
        <w:jc w:val="both"/>
      </w:pPr>
    </w:p>
    <w:p w14:paraId="103F8812" w14:textId="778A8342" w:rsidR="001873CB" w:rsidRDefault="001873CB" w:rsidP="00D3305E">
      <w:pPr>
        <w:pStyle w:val="RLMinutesTitle"/>
        <w:ind w:left="-56" w:firstLine="14"/>
        <w:jc w:val="both"/>
      </w:pPr>
    </w:p>
    <w:p w14:paraId="17DA7171" w14:textId="6E1D4307" w:rsidR="001873CB" w:rsidRDefault="001873CB" w:rsidP="00D3305E">
      <w:pPr>
        <w:pStyle w:val="RLMinutesTitle"/>
        <w:ind w:left="-56" w:firstLine="14"/>
        <w:jc w:val="both"/>
      </w:pPr>
    </w:p>
    <w:p w14:paraId="3D3F4558" w14:textId="77777777" w:rsidR="001873CB" w:rsidRDefault="001873CB" w:rsidP="00D3305E">
      <w:pPr>
        <w:pStyle w:val="RLMinutesTitle"/>
        <w:ind w:left="-56" w:firstLine="14"/>
        <w:jc w:val="both"/>
      </w:pPr>
    </w:p>
    <w:p w14:paraId="5AB719C1" w14:textId="77777777" w:rsidR="001873CB" w:rsidRPr="00DF6921" w:rsidRDefault="001873CB" w:rsidP="00D3305E">
      <w:pPr>
        <w:pStyle w:val="RLMinutesTitle"/>
        <w:ind w:left="-56" w:firstLine="14"/>
        <w:jc w:val="both"/>
      </w:pPr>
    </w:p>
    <w:p w14:paraId="11D4BA2E" w14:textId="77777777" w:rsidR="00625718" w:rsidRPr="00DF6921" w:rsidRDefault="00625718" w:rsidP="00D3305E">
      <w:pPr>
        <w:jc w:val="both"/>
        <w:rPr>
          <w:rFonts w:cs="Arial"/>
        </w:rPr>
      </w:pPr>
    </w:p>
    <w:p w14:paraId="12D77024" w14:textId="77777777" w:rsidR="000E7363" w:rsidRDefault="000E7363" w:rsidP="000E7363">
      <w:pPr>
        <w:jc w:val="both"/>
        <w:rPr>
          <w:rFonts w:cs="Arial"/>
          <w:color w:val="3B0175"/>
          <w:u w:val="single"/>
        </w:rPr>
      </w:pPr>
      <w:bookmarkStart w:id="0" w:name="_Hlk123051741"/>
      <w:r w:rsidRPr="00F27685">
        <w:rPr>
          <w:rFonts w:cs="Arial"/>
          <w:color w:val="3B0175"/>
          <w:u w:val="single"/>
        </w:rPr>
        <w:t>M</w:t>
      </w:r>
      <w:r w:rsidRPr="00336B41">
        <w:rPr>
          <w:rFonts w:cs="Arial"/>
          <w:color w:val="3B0175"/>
          <w:u w:val="single"/>
        </w:rPr>
        <w:t>embers</w:t>
      </w:r>
    </w:p>
    <w:p w14:paraId="6DF5C328" w14:textId="77777777" w:rsidR="000E7363" w:rsidRPr="00F27685" w:rsidRDefault="000E7363" w:rsidP="000E7363">
      <w:pPr>
        <w:jc w:val="both"/>
        <w:rPr>
          <w:rFonts w:cs="Arial"/>
          <w:color w:val="3B0175"/>
          <w:u w:val="sing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05"/>
        <w:gridCol w:w="1560"/>
        <w:gridCol w:w="4577"/>
        <w:gridCol w:w="1276"/>
      </w:tblGrid>
      <w:tr w:rsidR="000E7363" w14:paraId="3188B79C" w14:textId="77777777" w:rsidTr="000563E7">
        <w:trPr>
          <w:trHeight w:val="30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0175"/>
            <w:vAlign w:val="bottom"/>
          </w:tcPr>
          <w:p w14:paraId="084CCA93" w14:textId="77777777" w:rsidR="000E7363" w:rsidRPr="00852B96" w:rsidRDefault="000E7363" w:rsidP="000563E7">
            <w:pPr>
              <w:rPr>
                <w:b/>
                <w:bCs/>
                <w:color w:val="FFFFFF"/>
              </w:rPr>
            </w:pPr>
            <w:r w:rsidRPr="00852B96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0175"/>
            <w:vAlign w:val="bottom"/>
          </w:tcPr>
          <w:p w14:paraId="05041264" w14:textId="77777777" w:rsidR="000E7363" w:rsidRPr="00852B96" w:rsidRDefault="000E7363" w:rsidP="000563E7">
            <w:pPr>
              <w:rPr>
                <w:b/>
                <w:bCs/>
                <w:color w:val="FFFFFF"/>
              </w:rPr>
            </w:pPr>
            <w:proofErr w:type="spellStart"/>
            <w:r w:rsidRPr="00852B96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0175"/>
            <w:vAlign w:val="bottom"/>
          </w:tcPr>
          <w:p w14:paraId="08424785" w14:textId="77777777" w:rsidR="000E7363" w:rsidRPr="00852B96" w:rsidRDefault="000E7363" w:rsidP="000563E7">
            <w:pPr>
              <w:rPr>
                <w:b/>
                <w:bCs/>
                <w:color w:val="FFFFFF"/>
              </w:rPr>
            </w:pPr>
            <w:r w:rsidRPr="00852B96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Role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0175"/>
            <w:vAlign w:val="bottom"/>
          </w:tcPr>
          <w:p w14:paraId="71BE6DD7" w14:textId="77777777" w:rsidR="000E7363" w:rsidRPr="00852B96" w:rsidRDefault="000E7363" w:rsidP="000563E7">
            <w:pP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52B96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Present</w:t>
            </w:r>
          </w:p>
        </w:tc>
      </w:tr>
      <w:tr w:rsidR="000E7363" w14:paraId="046A1A3C" w14:textId="77777777" w:rsidTr="000563E7">
        <w:trPr>
          <w:trHeight w:val="300"/>
        </w:trPr>
        <w:tc>
          <w:tcPr>
            <w:tcW w:w="250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64F8A1BA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5190D6E"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Candia Kingston (CK)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1615668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Independent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7E3C9497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751D69A0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Y</w:t>
            </w:r>
          </w:p>
        </w:tc>
      </w:tr>
      <w:bookmarkEnd w:id="0"/>
      <w:tr w:rsidR="000E7363" w14:paraId="29B88B49" w14:textId="77777777" w:rsidTr="000563E7">
        <w:trPr>
          <w:trHeight w:val="300"/>
        </w:trPr>
        <w:tc>
          <w:tcPr>
            <w:tcW w:w="2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757D340E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5190D6E"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JB Beckett (JB)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5F42E922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Independent</w:t>
            </w:r>
          </w:p>
        </w:tc>
        <w:tc>
          <w:tcPr>
            <w:tcW w:w="45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24F6947F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Non-Exec member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22AB8921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Y</w:t>
            </w:r>
          </w:p>
        </w:tc>
      </w:tr>
      <w:tr w:rsidR="000E7363" w14:paraId="5E1E6231" w14:textId="77777777" w:rsidTr="000563E7">
        <w:trPr>
          <w:trHeight w:val="300"/>
        </w:trPr>
        <w:tc>
          <w:tcPr>
            <w:tcW w:w="2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27C43042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5190D6E"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Ewan Smith (ES)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2C7C2B6B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RLMIS</w:t>
            </w:r>
          </w:p>
        </w:tc>
        <w:tc>
          <w:tcPr>
            <w:tcW w:w="45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29A80BD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CEO Office Director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6C499678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Y</w:t>
            </w: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7363" w14:paraId="5FD83355" w14:textId="77777777" w:rsidTr="000563E7">
        <w:trPr>
          <w:trHeight w:val="300"/>
        </w:trPr>
        <w:tc>
          <w:tcPr>
            <w:tcW w:w="2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EA9E185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5190D6E"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Vidur Bahree (VB)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663D7E7C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RLMIS</w:t>
            </w:r>
          </w:p>
        </w:tc>
        <w:tc>
          <w:tcPr>
            <w:tcW w:w="45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602A4CB6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Group Investment Director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51CDD103" w14:textId="77777777" w:rsidR="000E7363" w:rsidRPr="0038593C" w:rsidRDefault="000E7363" w:rsidP="000563E7">
            <w:pPr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Y (by VC)</w:t>
            </w:r>
          </w:p>
        </w:tc>
      </w:tr>
      <w:tr w:rsidR="000E7363" w14:paraId="4DB15E93" w14:textId="77777777" w:rsidTr="000563E7">
        <w:trPr>
          <w:trHeight w:val="300"/>
        </w:trPr>
        <w:tc>
          <w:tcPr>
            <w:tcW w:w="2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04363C84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5190D6E"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Piers Hillier (PH)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2FBC585D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RLAM</w:t>
            </w:r>
          </w:p>
        </w:tc>
        <w:tc>
          <w:tcPr>
            <w:tcW w:w="45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6796BB67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RLAM Chief Investment Officer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1CA05389" w14:textId="77777777" w:rsidR="000E7363" w:rsidRPr="0038593C" w:rsidRDefault="000E7363" w:rsidP="000563E7">
            <w:pPr>
              <w:rPr>
                <w:rFonts w:ascii="Georgia" w:hAnsi="Georgia"/>
              </w:rPr>
            </w:pP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N</w:t>
            </w:r>
          </w:p>
        </w:tc>
      </w:tr>
    </w:tbl>
    <w:p w14:paraId="288602E6" w14:textId="77777777" w:rsidR="000E7363" w:rsidRDefault="000E7363" w:rsidP="000E7363">
      <w:pPr>
        <w:jc w:val="both"/>
        <w:rPr>
          <w:color w:val="7030A0"/>
          <w:u w:val="single"/>
        </w:rPr>
      </w:pPr>
    </w:p>
    <w:p w14:paraId="3829EEB2" w14:textId="77777777" w:rsidR="000E7363" w:rsidRDefault="000E7363" w:rsidP="000E7363">
      <w:pPr>
        <w:jc w:val="both"/>
        <w:rPr>
          <w:color w:val="3B0175"/>
          <w:u w:val="single"/>
        </w:rPr>
      </w:pPr>
      <w:r w:rsidRPr="00F27685">
        <w:rPr>
          <w:color w:val="3B0175"/>
          <w:u w:val="single"/>
        </w:rPr>
        <w:t>Others in attendance</w:t>
      </w:r>
    </w:p>
    <w:p w14:paraId="3BB704E5" w14:textId="77777777" w:rsidR="000E7363" w:rsidRPr="00F27685" w:rsidRDefault="000E7363" w:rsidP="000E7363">
      <w:pPr>
        <w:jc w:val="both"/>
        <w:rPr>
          <w:color w:val="3B0175"/>
          <w:u w:val="sing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681"/>
        <w:gridCol w:w="1417"/>
        <w:gridCol w:w="4820"/>
      </w:tblGrid>
      <w:tr w:rsidR="000E7363" w14:paraId="4F517449" w14:textId="77777777" w:rsidTr="000563E7">
        <w:trPr>
          <w:trHeight w:val="29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0175"/>
            <w:vAlign w:val="bottom"/>
          </w:tcPr>
          <w:p w14:paraId="7743A40C" w14:textId="77777777" w:rsidR="000E7363" w:rsidRPr="00852B96" w:rsidRDefault="000E7363" w:rsidP="000563E7">
            <w:pPr>
              <w:rPr>
                <w:b/>
                <w:bCs/>
                <w:color w:val="FFFFFF"/>
              </w:rPr>
            </w:pPr>
            <w:r w:rsidRPr="00852B96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0175"/>
            <w:vAlign w:val="bottom"/>
          </w:tcPr>
          <w:p w14:paraId="78F95EE9" w14:textId="77777777" w:rsidR="000E7363" w:rsidRPr="00852B96" w:rsidRDefault="000E7363" w:rsidP="000563E7">
            <w:pPr>
              <w:rPr>
                <w:b/>
                <w:bCs/>
                <w:color w:val="FFFFFF"/>
              </w:rPr>
            </w:pPr>
            <w:proofErr w:type="spellStart"/>
            <w:r w:rsidRPr="00852B96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0175"/>
            <w:vAlign w:val="bottom"/>
          </w:tcPr>
          <w:p w14:paraId="11BB08E8" w14:textId="77777777" w:rsidR="000E7363" w:rsidRPr="00852B96" w:rsidRDefault="000E7363" w:rsidP="000563E7">
            <w:pPr>
              <w:rPr>
                <w:b/>
                <w:bCs/>
                <w:color w:val="FFFFFF"/>
              </w:rPr>
            </w:pPr>
            <w:r w:rsidRPr="00852B96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Role</w:t>
            </w:r>
          </w:p>
        </w:tc>
      </w:tr>
      <w:tr w:rsidR="000E7363" w14:paraId="40B12443" w14:textId="77777777" w:rsidTr="000563E7">
        <w:trPr>
          <w:trHeight w:val="293"/>
        </w:trPr>
        <w:tc>
          <w:tcPr>
            <w:tcW w:w="3681" w:type="dxa"/>
            <w:tcBorders>
              <w:top w:val="single" w:sz="4" w:space="0" w:color="auto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02E703B8" w14:textId="77777777" w:rsidR="000E7363" w:rsidRPr="05190D6E" w:rsidRDefault="000E7363" w:rsidP="000563E7">
            <w:pP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Charlotte Dalton (CD)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73864C3C" w14:textId="77777777" w:rsidR="000E7363" w:rsidRPr="008B3773" w:rsidRDefault="000E7363" w:rsidP="000563E7">
            <w:pP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</w:pPr>
            <w:r w:rsidRPr="008B3773"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RLMIS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022781F4" w14:textId="77777777" w:rsidR="000E7363" w:rsidRPr="008B3773" w:rsidRDefault="000E7363" w:rsidP="000563E7">
            <w:pP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</w:pPr>
            <w:r w:rsidRPr="008B3773"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Secretary</w:t>
            </w:r>
            <w: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 xml:space="preserve"> (by VC)</w:t>
            </w:r>
          </w:p>
        </w:tc>
      </w:tr>
      <w:tr w:rsidR="000E7363" w14:paraId="0CD7BC20" w14:textId="77777777" w:rsidTr="000563E7">
        <w:trPr>
          <w:trHeight w:val="293"/>
        </w:trPr>
        <w:tc>
          <w:tcPr>
            <w:tcW w:w="3681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66C90824" w14:textId="77777777" w:rsidR="000E7363" w:rsidRDefault="000E7363" w:rsidP="000563E7">
            <w:pP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Karen Burgess (KB)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94A29D7" w14:textId="77777777" w:rsidR="000E7363" w:rsidRPr="008B3773" w:rsidRDefault="000E7363" w:rsidP="000563E7">
            <w:pP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RLMIS</w:t>
            </w:r>
          </w:p>
        </w:tc>
        <w:tc>
          <w:tcPr>
            <w:tcW w:w="482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D33F200" w14:textId="77777777" w:rsidR="000E7363" w:rsidRPr="008B3773" w:rsidRDefault="000E7363" w:rsidP="000563E7">
            <w:pP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Coordinator (by VC)</w:t>
            </w:r>
          </w:p>
        </w:tc>
      </w:tr>
      <w:tr w:rsidR="000E7363" w14:paraId="4FF00B38" w14:textId="77777777" w:rsidTr="000563E7">
        <w:trPr>
          <w:trHeight w:val="293"/>
        </w:trPr>
        <w:tc>
          <w:tcPr>
            <w:tcW w:w="3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B58CE19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5190D6E"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Ken Scott (KS)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28E770F2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RLMIS</w:t>
            </w:r>
          </w:p>
        </w:tc>
        <w:tc>
          <w:tcPr>
            <w:tcW w:w="4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51E4C1EA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Head of Investment Solutions</w:t>
            </w:r>
          </w:p>
        </w:tc>
      </w:tr>
      <w:tr w:rsidR="000E7363" w14:paraId="6058E176" w14:textId="77777777" w:rsidTr="000563E7">
        <w:trPr>
          <w:trHeight w:val="293"/>
        </w:trPr>
        <w:tc>
          <w:tcPr>
            <w:tcW w:w="3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6EB3BAF" w14:textId="77777777" w:rsidR="000E7363" w:rsidRPr="0038593C" w:rsidRDefault="000E7363" w:rsidP="000563E7">
            <w:pPr>
              <w:rPr>
                <w:rFonts w:ascii="Georgia" w:hAnsi="Georgia"/>
              </w:rPr>
            </w:pPr>
            <w: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Euan Craig</w:t>
            </w:r>
            <w:r w:rsidRPr="05190D6E"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EC</w:t>
            </w:r>
            <w:r w:rsidRPr="05190D6E"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95D8855" w14:textId="77777777" w:rsidR="000E7363" w:rsidRPr="0038593C" w:rsidRDefault="000E7363" w:rsidP="000563E7">
            <w:pPr>
              <w:rPr>
                <w:rFonts w:ascii="Georgia" w:hAnsi="Georgia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RLMIS</w:t>
            </w:r>
          </w:p>
        </w:tc>
        <w:tc>
          <w:tcPr>
            <w:tcW w:w="4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244403F7" w14:textId="77777777" w:rsidR="000E7363" w:rsidRPr="0038593C" w:rsidRDefault="000E7363" w:rsidP="000563E7">
            <w:pPr>
              <w:rPr>
                <w:rFonts w:ascii="Georgia" w:hAnsi="Georgia"/>
              </w:rPr>
            </w:pP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Proposition Manager</w:t>
            </w: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, Investment Solutions</w:t>
            </w:r>
          </w:p>
        </w:tc>
      </w:tr>
      <w:tr w:rsidR="000E7363" w14:paraId="046430CE" w14:textId="77777777" w:rsidTr="000563E7">
        <w:trPr>
          <w:trHeight w:val="293"/>
        </w:trPr>
        <w:tc>
          <w:tcPr>
            <w:tcW w:w="3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CCE57B0" w14:textId="77777777" w:rsidR="000E7363" w:rsidRDefault="000E7363" w:rsidP="000563E7">
            <w:pPr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5190D6E"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Ryan Hamill (RH)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2306E364" w14:textId="77777777" w:rsidR="000E7363" w:rsidRPr="0038593C" w:rsidRDefault="000E7363" w:rsidP="000563E7">
            <w:pPr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RLMIS</w:t>
            </w:r>
          </w:p>
        </w:tc>
        <w:tc>
          <w:tcPr>
            <w:tcW w:w="4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5A4E2EBF" w14:textId="77777777" w:rsidR="000E7363" w:rsidRPr="0038593C" w:rsidRDefault="000E7363" w:rsidP="000563E7">
            <w:pPr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Investment Actuary, Investment Solutions</w:t>
            </w:r>
          </w:p>
        </w:tc>
      </w:tr>
      <w:tr w:rsidR="000E7363" w14:paraId="0490DDCD" w14:textId="77777777" w:rsidTr="000563E7">
        <w:trPr>
          <w:trHeight w:val="293"/>
        </w:trPr>
        <w:tc>
          <w:tcPr>
            <w:tcW w:w="3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12B0F308" w14:textId="77777777" w:rsidR="000E7363" w:rsidRPr="000D7C3D" w:rsidRDefault="000E7363" w:rsidP="000563E7">
            <w:pP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Trevor Greetham</w:t>
            </w:r>
            <w:r w:rsidRPr="05190D6E"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TG</w:t>
            </w:r>
            <w:r w:rsidRPr="05190D6E"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2968231E" w14:textId="77777777" w:rsidR="000E7363" w:rsidRPr="0038593C" w:rsidRDefault="000E7363" w:rsidP="000563E7">
            <w:pPr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RLAM</w:t>
            </w:r>
          </w:p>
        </w:tc>
        <w:tc>
          <w:tcPr>
            <w:tcW w:w="4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1B180BFE" w14:textId="77777777" w:rsidR="000E7363" w:rsidRPr="0038593C" w:rsidRDefault="000E7363" w:rsidP="000563E7">
            <w:pPr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Head of Multi-Asset</w:t>
            </w:r>
          </w:p>
        </w:tc>
      </w:tr>
      <w:tr w:rsidR="000E7363" w14:paraId="29AE41A8" w14:textId="77777777" w:rsidTr="000563E7">
        <w:trPr>
          <w:trHeight w:val="293"/>
        </w:trPr>
        <w:tc>
          <w:tcPr>
            <w:tcW w:w="3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4499C2BC" w14:textId="77777777" w:rsidR="000E7363" w:rsidRPr="05190D6E" w:rsidRDefault="000E7363" w:rsidP="000563E7">
            <w:pP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Michael Clarkson (MC)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59D08827" w14:textId="77777777" w:rsidR="000E7363" w:rsidRPr="0038593C" w:rsidRDefault="000E7363" w:rsidP="000563E7">
            <w:pPr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RLAM</w:t>
            </w:r>
          </w:p>
        </w:tc>
        <w:tc>
          <w:tcPr>
            <w:tcW w:w="4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004228D" w14:textId="4431160D" w:rsidR="000E7363" w:rsidRPr="0038593C" w:rsidRDefault="000E7363" w:rsidP="000563E7">
            <w:pPr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Fund of Funds Manager (for part)</w:t>
            </w:r>
          </w:p>
        </w:tc>
      </w:tr>
      <w:tr w:rsidR="000E7363" w14:paraId="41274C44" w14:textId="77777777" w:rsidTr="000563E7">
        <w:trPr>
          <w:trHeight w:val="293"/>
        </w:trPr>
        <w:tc>
          <w:tcPr>
            <w:tcW w:w="3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1D1999FB" w14:textId="77777777" w:rsidR="000E7363" w:rsidRPr="00AE0C48" w:rsidRDefault="000E7363" w:rsidP="000563E7">
            <w:pP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 xml:space="preserve">Helen Leslie </w:t>
            </w:r>
            <w:r w:rsidRPr="05190D6E"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HL</w:t>
            </w:r>
            <w:r w:rsidRPr="05190D6E"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7A3504C0" w14:textId="77777777" w:rsidR="000E7363" w:rsidRPr="00AE0C48" w:rsidRDefault="000E7363" w:rsidP="000563E7">
            <w:pPr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 w:rsidRPr="0038593C"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RLMIS</w:t>
            </w:r>
          </w:p>
        </w:tc>
        <w:tc>
          <w:tcPr>
            <w:tcW w:w="4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5F044065" w14:textId="77777777" w:rsidR="000E7363" w:rsidRPr="00AE0C48" w:rsidRDefault="000E7363" w:rsidP="000563E7">
            <w:pPr>
              <w:rPr>
                <w:rFonts w:ascii="Georgia" w:eastAsia="Calibri" w:hAnsi="Georgia" w:cs="Calibri"/>
                <w:color w:val="000000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 xml:space="preserve">Senior Proposition </w:t>
            </w:r>
            <w:proofErr w:type="spellStart"/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Mgr</w:t>
            </w:r>
            <w:proofErr w:type="spellEnd"/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, Investment Solutions</w:t>
            </w:r>
          </w:p>
        </w:tc>
      </w:tr>
      <w:tr w:rsidR="000E7363" w14:paraId="1FA81D38" w14:textId="77777777" w:rsidTr="000563E7">
        <w:trPr>
          <w:trHeight w:val="293"/>
        </w:trPr>
        <w:tc>
          <w:tcPr>
            <w:tcW w:w="3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1BA5A3EC" w14:textId="77777777" w:rsidR="000E7363" w:rsidRPr="0038593C" w:rsidRDefault="000E7363" w:rsidP="000563E7">
            <w:pPr>
              <w:rPr>
                <w:rFonts w:ascii="Georgia" w:hAnsi="Georgia"/>
              </w:rPr>
            </w:pPr>
            <w:bookmarkStart w:id="1" w:name="_Hlk138434482"/>
            <w: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 xml:space="preserve">Graham Carson </w:t>
            </w:r>
            <w:r w:rsidRPr="05190D6E"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GC</w:t>
            </w:r>
            <w:r w:rsidRPr="05190D6E">
              <w:rPr>
                <w:rFonts w:ascii="Georgia" w:eastAsia="Calibri" w:hAnsi="Georgia" w:cs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C8E58B2" w14:textId="77777777" w:rsidR="000E7363" w:rsidRPr="0038593C" w:rsidRDefault="000E7363" w:rsidP="000563E7">
            <w:pPr>
              <w:rPr>
                <w:rFonts w:ascii="Georgia" w:hAnsi="Georgia"/>
              </w:rPr>
            </w:pP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RLMIS</w:t>
            </w:r>
          </w:p>
        </w:tc>
        <w:tc>
          <w:tcPr>
            <w:tcW w:w="48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14:paraId="3BED74D7" w14:textId="4387C628" w:rsidR="000E7363" w:rsidRPr="0038593C" w:rsidRDefault="000E7363" w:rsidP="000563E7">
            <w:pPr>
              <w:rPr>
                <w:rFonts w:ascii="Georgia" w:hAnsi="Georgia"/>
              </w:rPr>
            </w:pPr>
            <w:r>
              <w:rPr>
                <w:rFonts w:ascii="Georgia" w:eastAsia="Calibri" w:hAnsi="Georgia" w:cs="Calibri"/>
                <w:color w:val="000000"/>
                <w:sz w:val="22"/>
                <w:szCs w:val="22"/>
              </w:rPr>
              <w:t>Proposition Manager (for part)</w:t>
            </w:r>
          </w:p>
        </w:tc>
      </w:tr>
      <w:bookmarkEnd w:id="1"/>
    </w:tbl>
    <w:p w14:paraId="7EC97C24" w14:textId="77777777" w:rsidR="001873CB" w:rsidRDefault="001873CB">
      <w:pPr>
        <w:suppressAutoHyphens w:val="0"/>
        <w:autoSpaceDN/>
        <w:textAlignment w:val="auto"/>
      </w:pPr>
      <w:r>
        <w:br w:type="page"/>
      </w:r>
    </w:p>
    <w:p w14:paraId="4045B774" w14:textId="6A66D0B2" w:rsidR="001873CB" w:rsidRDefault="001873CB">
      <w:pPr>
        <w:rPr>
          <w:rFonts w:cs="Arial"/>
          <w:sz w:val="22"/>
          <w:szCs w:val="22"/>
        </w:rPr>
      </w:pPr>
      <w:r w:rsidRPr="0002271D">
        <w:rPr>
          <w:sz w:val="22"/>
          <w:szCs w:val="22"/>
        </w:rPr>
        <w:lastRenderedPageBreak/>
        <w:t xml:space="preserve">This note </w:t>
      </w:r>
      <w:r w:rsidRPr="0002271D">
        <w:rPr>
          <w:rFonts w:cs="Arial"/>
          <w:sz w:val="22"/>
          <w:szCs w:val="22"/>
        </w:rPr>
        <w:t>present</w:t>
      </w:r>
      <w:r w:rsidR="0002271D">
        <w:rPr>
          <w:rFonts w:cs="Arial"/>
          <w:sz w:val="22"/>
          <w:szCs w:val="22"/>
        </w:rPr>
        <w:t>s</w:t>
      </w:r>
      <w:r w:rsidRPr="0002271D">
        <w:rPr>
          <w:rFonts w:cs="Arial"/>
          <w:sz w:val="22"/>
          <w:szCs w:val="22"/>
        </w:rPr>
        <w:t xml:space="preserve"> a summary of the discussion that was had </w:t>
      </w:r>
      <w:r w:rsidR="005047B0">
        <w:rPr>
          <w:rFonts w:cs="Arial"/>
          <w:sz w:val="22"/>
          <w:szCs w:val="22"/>
        </w:rPr>
        <w:t xml:space="preserve">at </w:t>
      </w:r>
      <w:r w:rsidRPr="0002271D">
        <w:rPr>
          <w:rFonts w:cs="Arial"/>
          <w:sz w:val="22"/>
          <w:szCs w:val="22"/>
        </w:rPr>
        <w:t xml:space="preserve">the Independent Advisory Committee in </w:t>
      </w:r>
      <w:r w:rsidR="000E7363">
        <w:rPr>
          <w:rFonts w:cs="Arial"/>
          <w:sz w:val="22"/>
          <w:szCs w:val="22"/>
        </w:rPr>
        <w:t>November</w:t>
      </w:r>
      <w:r w:rsidR="001D730D">
        <w:rPr>
          <w:rFonts w:cs="Arial"/>
          <w:sz w:val="22"/>
          <w:szCs w:val="22"/>
        </w:rPr>
        <w:t xml:space="preserve"> </w:t>
      </w:r>
      <w:r w:rsidRPr="0002271D">
        <w:rPr>
          <w:rFonts w:cs="Arial"/>
          <w:sz w:val="22"/>
          <w:szCs w:val="22"/>
        </w:rPr>
        <w:t>2023.</w:t>
      </w:r>
      <w:r w:rsidR="0002271D">
        <w:rPr>
          <w:rFonts w:cs="Arial"/>
          <w:sz w:val="22"/>
          <w:szCs w:val="22"/>
        </w:rPr>
        <w:t xml:space="preserve"> </w:t>
      </w:r>
    </w:p>
    <w:p w14:paraId="7C21DF96" w14:textId="3A8B850A" w:rsidR="00D844B6" w:rsidRDefault="00D844B6">
      <w:pPr>
        <w:rPr>
          <w:rFonts w:cs="Arial"/>
          <w:sz w:val="22"/>
          <w:szCs w:val="22"/>
        </w:rPr>
      </w:pPr>
    </w:p>
    <w:p w14:paraId="084BC4F0" w14:textId="0F6A9BFA" w:rsidR="0002271D" w:rsidRPr="0002271D" w:rsidRDefault="0002271D">
      <w:pPr>
        <w:rPr>
          <w:rFonts w:cs="Arial"/>
          <w:sz w:val="22"/>
          <w:szCs w:val="22"/>
        </w:rPr>
      </w:pPr>
      <w:r w:rsidRPr="0002271D">
        <w:rPr>
          <w:rFonts w:cs="Arial"/>
          <w:sz w:val="22"/>
          <w:szCs w:val="22"/>
        </w:rPr>
        <w:t xml:space="preserve">Alongside standing items to review performance and strategic </w:t>
      </w:r>
      <w:r w:rsidR="006A073B">
        <w:rPr>
          <w:rFonts w:cs="Arial"/>
          <w:sz w:val="22"/>
          <w:szCs w:val="22"/>
        </w:rPr>
        <w:t>management information</w:t>
      </w:r>
      <w:r w:rsidRPr="0002271D">
        <w:rPr>
          <w:rFonts w:cs="Arial"/>
          <w:sz w:val="22"/>
          <w:szCs w:val="22"/>
        </w:rPr>
        <w:t xml:space="preserve">, </w:t>
      </w:r>
      <w:r w:rsidR="001873CB" w:rsidRPr="0002271D">
        <w:rPr>
          <w:rFonts w:cs="Arial"/>
          <w:sz w:val="22"/>
          <w:szCs w:val="22"/>
        </w:rPr>
        <w:t xml:space="preserve">the Committee </w:t>
      </w:r>
      <w:r w:rsidRPr="0002271D">
        <w:rPr>
          <w:rFonts w:cs="Arial"/>
          <w:sz w:val="22"/>
          <w:szCs w:val="22"/>
        </w:rPr>
        <w:t>were presented with papers on:</w:t>
      </w:r>
    </w:p>
    <w:p w14:paraId="0F03489B" w14:textId="191FAA5B" w:rsidR="0002271D" w:rsidRDefault="00DF0099" w:rsidP="0002271D">
      <w:pPr>
        <w:pStyle w:val="ListParagraph"/>
        <w:numPr>
          <w:ilvl w:val="0"/>
          <w:numId w:val="1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analysis </w:t>
      </w:r>
      <w:r w:rsidR="00BC42DE">
        <w:rPr>
          <w:color w:val="auto"/>
          <w:sz w:val="22"/>
          <w:szCs w:val="22"/>
        </w:rPr>
        <w:t xml:space="preserve">from a review of target lifestyle </w:t>
      </w:r>
      <w:proofErr w:type="gramStart"/>
      <w:r w:rsidR="00BC42DE">
        <w:rPr>
          <w:color w:val="auto"/>
          <w:sz w:val="22"/>
          <w:szCs w:val="22"/>
        </w:rPr>
        <w:t>strategies</w:t>
      </w:r>
      <w:r w:rsidR="0002271D" w:rsidRPr="0002271D">
        <w:rPr>
          <w:color w:val="auto"/>
          <w:sz w:val="22"/>
          <w:szCs w:val="22"/>
        </w:rPr>
        <w:t>;</w:t>
      </w:r>
      <w:proofErr w:type="gramEnd"/>
      <w:r w:rsidR="0002271D" w:rsidRPr="0002271D">
        <w:rPr>
          <w:color w:val="auto"/>
          <w:sz w:val="22"/>
          <w:szCs w:val="22"/>
        </w:rPr>
        <w:t xml:space="preserve"> </w:t>
      </w:r>
    </w:p>
    <w:p w14:paraId="0D807C14" w14:textId="1E43F8CD" w:rsidR="002255C4" w:rsidRPr="00E935DC" w:rsidRDefault="00277202" w:rsidP="005E3DB4">
      <w:pPr>
        <w:pStyle w:val="ListParagraph"/>
        <w:numPr>
          <w:ilvl w:val="0"/>
          <w:numId w:val="14"/>
        </w:numPr>
        <w:rPr>
          <w:color w:val="auto"/>
          <w:sz w:val="22"/>
          <w:szCs w:val="22"/>
        </w:rPr>
      </w:pPr>
      <w:r w:rsidRPr="00E935DC">
        <w:rPr>
          <w:color w:val="auto"/>
          <w:sz w:val="22"/>
          <w:szCs w:val="22"/>
        </w:rPr>
        <w:t xml:space="preserve">a </w:t>
      </w:r>
      <w:r w:rsidR="0002271D" w:rsidRPr="00E935DC">
        <w:rPr>
          <w:color w:val="auto"/>
          <w:sz w:val="22"/>
          <w:szCs w:val="22"/>
        </w:rPr>
        <w:t>recommendation</w:t>
      </w:r>
      <w:r w:rsidRPr="00E935DC">
        <w:rPr>
          <w:color w:val="auto"/>
          <w:sz w:val="22"/>
          <w:szCs w:val="22"/>
        </w:rPr>
        <w:t xml:space="preserve"> for </w:t>
      </w:r>
      <w:r w:rsidR="006A0B30" w:rsidRPr="00E935DC">
        <w:rPr>
          <w:color w:val="auto"/>
          <w:sz w:val="22"/>
          <w:szCs w:val="22"/>
        </w:rPr>
        <w:t xml:space="preserve">changes to the </w:t>
      </w:r>
      <w:r w:rsidR="00CD3601" w:rsidRPr="00E935DC">
        <w:rPr>
          <w:color w:val="auto"/>
          <w:sz w:val="22"/>
          <w:szCs w:val="22"/>
        </w:rPr>
        <w:t xml:space="preserve">risk </w:t>
      </w:r>
      <w:r w:rsidR="006A0B30" w:rsidRPr="00E935DC">
        <w:rPr>
          <w:color w:val="auto"/>
          <w:sz w:val="22"/>
          <w:szCs w:val="22"/>
        </w:rPr>
        <w:t xml:space="preserve">metrics used to monitor </w:t>
      </w:r>
      <w:r w:rsidR="00CD3601" w:rsidRPr="00E935DC">
        <w:rPr>
          <w:color w:val="auto"/>
          <w:sz w:val="22"/>
          <w:szCs w:val="22"/>
        </w:rPr>
        <w:t>Matrix Funds</w:t>
      </w:r>
      <w:r w:rsidR="00616FCD" w:rsidRPr="00E935DC">
        <w:rPr>
          <w:color w:val="auto"/>
          <w:sz w:val="22"/>
          <w:szCs w:val="22"/>
        </w:rPr>
        <w:t xml:space="preserve">; </w:t>
      </w:r>
      <w:r w:rsidR="002255C4" w:rsidRPr="00E935DC">
        <w:rPr>
          <w:color w:val="auto"/>
          <w:sz w:val="22"/>
          <w:szCs w:val="22"/>
        </w:rPr>
        <w:t>and</w:t>
      </w:r>
    </w:p>
    <w:p w14:paraId="4CD06687" w14:textId="40307DA2" w:rsidR="002255C4" w:rsidRPr="0002271D" w:rsidRDefault="005E3DB4" w:rsidP="0002271D">
      <w:pPr>
        <w:pStyle w:val="ListParagraph"/>
        <w:numPr>
          <w:ilvl w:val="0"/>
          <w:numId w:val="1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recommendations for investment mappings for a second phase of </w:t>
      </w:r>
      <w:r w:rsidR="00E935DC">
        <w:rPr>
          <w:color w:val="auto"/>
          <w:sz w:val="22"/>
          <w:szCs w:val="22"/>
        </w:rPr>
        <w:t>workplace migrations</w:t>
      </w:r>
      <w:r w:rsidR="002255C4">
        <w:rPr>
          <w:color w:val="auto"/>
          <w:sz w:val="22"/>
          <w:szCs w:val="22"/>
        </w:rPr>
        <w:t xml:space="preserve">. </w:t>
      </w:r>
    </w:p>
    <w:p w14:paraId="78DCF534" w14:textId="681A8185" w:rsidR="001873CB" w:rsidRDefault="001873CB">
      <w:pPr>
        <w:rPr>
          <w:rFonts w:cs="Arial"/>
          <w:sz w:val="22"/>
          <w:szCs w:val="22"/>
        </w:rPr>
      </w:pPr>
      <w:r w:rsidRPr="0002271D">
        <w:rPr>
          <w:rFonts w:cs="Arial"/>
          <w:sz w:val="22"/>
          <w:szCs w:val="22"/>
        </w:rPr>
        <w:t xml:space="preserve"> </w:t>
      </w:r>
    </w:p>
    <w:p w14:paraId="58576DD4" w14:textId="77777777" w:rsidR="00CC2917" w:rsidRDefault="00CC2917">
      <w:pPr>
        <w:rPr>
          <w:rFonts w:cs="Arial"/>
          <w:sz w:val="22"/>
          <w:szCs w:val="22"/>
        </w:rPr>
      </w:pPr>
    </w:p>
    <w:p w14:paraId="5BE7B603" w14:textId="247586DE" w:rsidR="002255C4" w:rsidRPr="00D844B6" w:rsidRDefault="003477D0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 xml:space="preserve">Target Lifestyles </w:t>
      </w:r>
      <w:r w:rsidR="002255C4" w:rsidRPr="00D844B6">
        <w:rPr>
          <w:rFonts w:cs="Arial"/>
          <w:b/>
          <w:bCs/>
          <w:sz w:val="22"/>
          <w:szCs w:val="22"/>
          <w:u w:val="single"/>
        </w:rPr>
        <w:t>Review</w:t>
      </w:r>
    </w:p>
    <w:p w14:paraId="7069F8E8" w14:textId="77777777" w:rsidR="003102CC" w:rsidRDefault="00B26A6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Discussion followed on from initial analysis on this subject that had been presented to the Committee in September. </w:t>
      </w:r>
    </w:p>
    <w:p w14:paraId="18E05E2D" w14:textId="77777777" w:rsidR="003102CC" w:rsidRDefault="003102CC">
      <w:pPr>
        <w:rPr>
          <w:rFonts w:cs="Arial"/>
          <w:sz w:val="22"/>
          <w:szCs w:val="22"/>
        </w:rPr>
      </w:pPr>
    </w:p>
    <w:p w14:paraId="6F34F168" w14:textId="2DBE1C82" w:rsidR="00D844B6" w:rsidRDefault="00C74D1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were supportive of increasing the risk exposure of younger customers early in their </w:t>
      </w:r>
      <w:proofErr w:type="gramStart"/>
      <w:r w:rsidR="003102CC">
        <w:rPr>
          <w:rFonts w:cs="Arial"/>
          <w:sz w:val="22"/>
          <w:szCs w:val="22"/>
        </w:rPr>
        <w:t>savings journey, but</w:t>
      </w:r>
      <w:proofErr w:type="gramEnd"/>
      <w:r w:rsidR="003102CC">
        <w:rPr>
          <w:rFonts w:cs="Arial"/>
          <w:sz w:val="22"/>
          <w:szCs w:val="22"/>
        </w:rPr>
        <w:t xml:space="preserve"> </w:t>
      </w:r>
      <w:r w:rsidR="00166294">
        <w:rPr>
          <w:rFonts w:cs="Arial"/>
          <w:sz w:val="22"/>
          <w:szCs w:val="22"/>
        </w:rPr>
        <w:t xml:space="preserve">remained mindful </w:t>
      </w:r>
      <w:r w:rsidR="004E5CE8">
        <w:rPr>
          <w:rFonts w:cs="Arial"/>
          <w:sz w:val="22"/>
          <w:szCs w:val="22"/>
        </w:rPr>
        <w:t xml:space="preserve">of current market conditions – in particular the short-term risk of </w:t>
      </w:r>
      <w:r w:rsidR="00FE4DF2">
        <w:rPr>
          <w:rFonts w:cs="Arial"/>
          <w:sz w:val="22"/>
          <w:szCs w:val="22"/>
        </w:rPr>
        <w:t xml:space="preserve">recession – </w:t>
      </w:r>
      <w:r w:rsidR="00166294">
        <w:rPr>
          <w:rFonts w:cs="Arial"/>
          <w:sz w:val="22"/>
          <w:szCs w:val="22"/>
        </w:rPr>
        <w:t xml:space="preserve">in terms of timing of implementation. </w:t>
      </w:r>
    </w:p>
    <w:p w14:paraId="6B595AFA" w14:textId="77777777" w:rsidR="00166294" w:rsidRDefault="00166294">
      <w:pPr>
        <w:rPr>
          <w:rFonts w:cs="Arial"/>
          <w:sz w:val="22"/>
          <w:szCs w:val="22"/>
        </w:rPr>
      </w:pPr>
    </w:p>
    <w:p w14:paraId="5B7698AC" w14:textId="119567BF" w:rsidR="00166294" w:rsidRDefault="0016629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also </w:t>
      </w:r>
      <w:r w:rsidR="005533C8">
        <w:rPr>
          <w:rFonts w:cs="Arial"/>
          <w:sz w:val="22"/>
          <w:szCs w:val="22"/>
        </w:rPr>
        <w:t xml:space="preserve">acknowledged the need for customers intending to remain in drawdown throughout retirement to </w:t>
      </w:r>
      <w:r w:rsidR="00610EDA">
        <w:rPr>
          <w:rFonts w:cs="Arial"/>
          <w:sz w:val="22"/>
          <w:szCs w:val="22"/>
        </w:rPr>
        <w:t xml:space="preserve">take an appropriate level of risk to help address longevity. </w:t>
      </w:r>
      <w:r w:rsidR="006E62D7">
        <w:rPr>
          <w:rFonts w:cs="Arial"/>
          <w:sz w:val="22"/>
          <w:szCs w:val="22"/>
        </w:rPr>
        <w:t>T</w:t>
      </w:r>
      <w:r w:rsidR="00E34F3C">
        <w:rPr>
          <w:rFonts w:cs="Arial"/>
          <w:sz w:val="22"/>
          <w:szCs w:val="22"/>
        </w:rPr>
        <w:t>here was</w:t>
      </w:r>
      <w:r w:rsidR="006E62D7">
        <w:rPr>
          <w:rFonts w:cs="Arial"/>
          <w:sz w:val="22"/>
          <w:szCs w:val="22"/>
        </w:rPr>
        <w:t>, however,</w:t>
      </w:r>
      <w:r w:rsidR="00E34F3C">
        <w:rPr>
          <w:rFonts w:cs="Arial"/>
          <w:sz w:val="22"/>
          <w:szCs w:val="22"/>
        </w:rPr>
        <w:t xml:space="preserve"> concern </w:t>
      </w:r>
      <w:r w:rsidR="006E62D7">
        <w:rPr>
          <w:rFonts w:cs="Arial"/>
          <w:sz w:val="22"/>
          <w:szCs w:val="22"/>
        </w:rPr>
        <w:t xml:space="preserve">raised </w:t>
      </w:r>
      <w:r w:rsidR="00E34F3C">
        <w:rPr>
          <w:rFonts w:cs="Arial"/>
          <w:sz w:val="22"/>
          <w:szCs w:val="22"/>
        </w:rPr>
        <w:t xml:space="preserve">about doing this without </w:t>
      </w:r>
      <w:r w:rsidR="00760A38">
        <w:rPr>
          <w:rFonts w:cs="Arial"/>
          <w:sz w:val="22"/>
          <w:szCs w:val="22"/>
        </w:rPr>
        <w:t xml:space="preserve">careful consideration of the impact this had on sequencing risk. Ways of controlling this risk were discussed. </w:t>
      </w:r>
    </w:p>
    <w:p w14:paraId="7D883B86" w14:textId="77777777" w:rsidR="00192EBA" w:rsidRDefault="00192EBA">
      <w:pPr>
        <w:rPr>
          <w:rFonts w:cs="Arial"/>
          <w:sz w:val="22"/>
          <w:szCs w:val="22"/>
        </w:rPr>
      </w:pPr>
    </w:p>
    <w:p w14:paraId="07544AFE" w14:textId="6D2C79AE" w:rsidR="00192EBA" w:rsidRDefault="00D06AE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Finally, there was discussion around ‘moderately cautious’ and ‘moderately adventurous’ </w:t>
      </w:r>
      <w:r w:rsidR="00B817C2">
        <w:rPr>
          <w:rFonts w:cs="Arial"/>
          <w:sz w:val="22"/>
          <w:szCs w:val="22"/>
        </w:rPr>
        <w:t xml:space="preserve">lifestyle strategies and whether their </w:t>
      </w:r>
      <w:r w:rsidR="006A073B">
        <w:rPr>
          <w:rFonts w:cs="Arial"/>
          <w:sz w:val="22"/>
          <w:szCs w:val="22"/>
        </w:rPr>
        <w:t>d</w:t>
      </w:r>
      <w:r w:rsidR="00B817C2">
        <w:rPr>
          <w:rFonts w:cs="Arial"/>
          <w:sz w:val="22"/>
          <w:szCs w:val="22"/>
        </w:rPr>
        <w:t xml:space="preserve">e-risking glidepaths could be </w:t>
      </w:r>
      <w:r w:rsidR="00576155">
        <w:rPr>
          <w:rFonts w:cs="Arial"/>
          <w:sz w:val="22"/>
          <w:szCs w:val="22"/>
        </w:rPr>
        <w:t xml:space="preserve">made </w:t>
      </w:r>
      <w:r w:rsidR="00B817C2">
        <w:rPr>
          <w:rFonts w:cs="Arial"/>
          <w:sz w:val="22"/>
          <w:szCs w:val="22"/>
        </w:rPr>
        <w:t>smoothe</w:t>
      </w:r>
      <w:r w:rsidR="00576155">
        <w:rPr>
          <w:rFonts w:cs="Arial"/>
          <w:sz w:val="22"/>
          <w:szCs w:val="22"/>
        </w:rPr>
        <w:t xml:space="preserve">r as part of any update. There was agreement on this being a positive move. </w:t>
      </w:r>
    </w:p>
    <w:p w14:paraId="452C2452" w14:textId="77777777" w:rsidR="00B37F89" w:rsidRDefault="00B37F89">
      <w:pPr>
        <w:rPr>
          <w:rFonts w:cs="Arial"/>
          <w:sz w:val="22"/>
          <w:szCs w:val="22"/>
        </w:rPr>
      </w:pPr>
    </w:p>
    <w:p w14:paraId="54A9E198" w14:textId="77777777" w:rsidR="00CC2917" w:rsidRDefault="00CC2917">
      <w:pPr>
        <w:rPr>
          <w:rFonts w:cs="Arial"/>
          <w:sz w:val="22"/>
          <w:szCs w:val="22"/>
        </w:rPr>
      </w:pPr>
    </w:p>
    <w:p w14:paraId="650C1381" w14:textId="06329AC2" w:rsidR="00D844B6" w:rsidRDefault="0073399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Matrix Risk</w:t>
      </w:r>
      <w:r w:rsidR="00E86930">
        <w:rPr>
          <w:rFonts w:cs="Arial"/>
          <w:b/>
          <w:bCs/>
          <w:sz w:val="22"/>
          <w:szCs w:val="22"/>
          <w:u w:val="single"/>
        </w:rPr>
        <w:t xml:space="preserve"> Metrics</w:t>
      </w:r>
    </w:p>
    <w:p w14:paraId="2ED61D7C" w14:textId="6312C92C" w:rsidR="00376CFB" w:rsidRDefault="00576155" w:rsidP="006E2D2F">
      <w:pPr>
        <w:rPr>
          <w:sz w:val="22"/>
          <w:szCs w:val="22"/>
        </w:rPr>
      </w:pPr>
      <w:r>
        <w:rPr>
          <w:sz w:val="22"/>
          <w:szCs w:val="22"/>
        </w:rPr>
        <w:t xml:space="preserve">The Matrix Range funds are currently </w:t>
      </w:r>
      <w:r w:rsidR="0059764A">
        <w:rPr>
          <w:sz w:val="22"/>
          <w:szCs w:val="22"/>
        </w:rPr>
        <w:t xml:space="preserve">presented split by geographical region and amount of active risk. Many of the external funds </w:t>
      </w:r>
      <w:r w:rsidR="002919E6">
        <w:rPr>
          <w:sz w:val="22"/>
          <w:szCs w:val="22"/>
        </w:rPr>
        <w:t xml:space="preserve">hosted on this range do not use active risk as a </w:t>
      </w:r>
      <w:r w:rsidR="00D609AF">
        <w:rPr>
          <w:sz w:val="22"/>
          <w:szCs w:val="22"/>
        </w:rPr>
        <w:t>limit in how they are managed. As a result, the segmentation presented with</w:t>
      </w:r>
      <w:r w:rsidR="005B1E16">
        <w:rPr>
          <w:sz w:val="22"/>
          <w:szCs w:val="22"/>
        </w:rPr>
        <w:t>in</w:t>
      </w:r>
      <w:r w:rsidR="00D609AF">
        <w:rPr>
          <w:sz w:val="22"/>
          <w:szCs w:val="22"/>
        </w:rPr>
        <w:t xml:space="preserve"> the Matrix has always been a guide rather than </w:t>
      </w:r>
      <w:r w:rsidR="005B1E16">
        <w:rPr>
          <w:sz w:val="22"/>
          <w:szCs w:val="22"/>
        </w:rPr>
        <w:t xml:space="preserve">hard limits. </w:t>
      </w:r>
    </w:p>
    <w:p w14:paraId="73F08545" w14:textId="77777777" w:rsidR="005B1E16" w:rsidRDefault="005B1E16" w:rsidP="006E2D2F">
      <w:pPr>
        <w:rPr>
          <w:sz w:val="22"/>
          <w:szCs w:val="22"/>
        </w:rPr>
      </w:pPr>
    </w:p>
    <w:p w14:paraId="4F03CD86" w14:textId="23896809" w:rsidR="004133CE" w:rsidRDefault="00B6065D" w:rsidP="006E2D2F">
      <w:pPr>
        <w:rPr>
          <w:sz w:val="22"/>
          <w:szCs w:val="22"/>
        </w:rPr>
      </w:pPr>
      <w:r>
        <w:rPr>
          <w:sz w:val="22"/>
          <w:szCs w:val="22"/>
        </w:rPr>
        <w:t>In some cases, h</w:t>
      </w:r>
      <w:r w:rsidR="00827252">
        <w:rPr>
          <w:sz w:val="22"/>
          <w:szCs w:val="22"/>
        </w:rPr>
        <w:t>igher m</w:t>
      </w:r>
      <w:r w:rsidR="005B1E16">
        <w:rPr>
          <w:sz w:val="22"/>
          <w:szCs w:val="22"/>
        </w:rPr>
        <w:t xml:space="preserve">arket volatility </w:t>
      </w:r>
      <w:r w:rsidR="00827252">
        <w:rPr>
          <w:sz w:val="22"/>
          <w:szCs w:val="22"/>
        </w:rPr>
        <w:t xml:space="preserve">over </w:t>
      </w:r>
      <w:r w:rsidR="00B6083C">
        <w:rPr>
          <w:sz w:val="22"/>
          <w:szCs w:val="22"/>
        </w:rPr>
        <w:t xml:space="preserve">the last couple of years </w:t>
      </w:r>
      <w:r w:rsidR="003504F9">
        <w:rPr>
          <w:sz w:val="22"/>
          <w:szCs w:val="22"/>
        </w:rPr>
        <w:t xml:space="preserve">has led to </w:t>
      </w:r>
      <w:r w:rsidR="00B6083C">
        <w:rPr>
          <w:sz w:val="22"/>
          <w:szCs w:val="22"/>
        </w:rPr>
        <w:t xml:space="preserve">similar sized bets by fund managers resulting in higher </w:t>
      </w:r>
      <w:r w:rsidR="00592804">
        <w:rPr>
          <w:sz w:val="22"/>
          <w:szCs w:val="22"/>
        </w:rPr>
        <w:t xml:space="preserve">realized volatility relative to benchmark. </w:t>
      </w:r>
      <w:r w:rsidR="005B1E16">
        <w:rPr>
          <w:sz w:val="22"/>
          <w:szCs w:val="22"/>
        </w:rPr>
        <w:t>The Committee were presente</w:t>
      </w:r>
      <w:r w:rsidR="00592804">
        <w:rPr>
          <w:sz w:val="22"/>
          <w:szCs w:val="22"/>
        </w:rPr>
        <w:t xml:space="preserve">d with a recommendation to move from using a backwards-looking </w:t>
      </w:r>
      <w:r w:rsidR="004A162B">
        <w:rPr>
          <w:sz w:val="22"/>
          <w:szCs w:val="22"/>
        </w:rPr>
        <w:t xml:space="preserve">volatility metric to using a forward-looking metric. </w:t>
      </w:r>
      <w:r w:rsidR="003E7837">
        <w:rPr>
          <w:sz w:val="22"/>
          <w:szCs w:val="22"/>
        </w:rPr>
        <w:t xml:space="preserve">This </w:t>
      </w:r>
      <w:r w:rsidR="001B681E">
        <w:rPr>
          <w:sz w:val="22"/>
          <w:szCs w:val="22"/>
        </w:rPr>
        <w:t xml:space="preserve">would be </w:t>
      </w:r>
      <w:r w:rsidR="005249FF">
        <w:rPr>
          <w:sz w:val="22"/>
          <w:szCs w:val="22"/>
        </w:rPr>
        <w:t xml:space="preserve">aligned with how the Governed Range </w:t>
      </w:r>
      <w:r w:rsidR="001B681E">
        <w:rPr>
          <w:sz w:val="22"/>
          <w:szCs w:val="22"/>
        </w:rPr>
        <w:t>is</w:t>
      </w:r>
      <w:r w:rsidR="00244343">
        <w:rPr>
          <w:sz w:val="22"/>
          <w:szCs w:val="22"/>
        </w:rPr>
        <w:t xml:space="preserve"> managed, where forward-looking volatility is the target for each portfolio.</w:t>
      </w:r>
    </w:p>
    <w:p w14:paraId="78A1D36E" w14:textId="77777777" w:rsidR="00244343" w:rsidRDefault="00244343" w:rsidP="006E2D2F">
      <w:pPr>
        <w:rPr>
          <w:sz w:val="22"/>
          <w:szCs w:val="22"/>
        </w:rPr>
      </w:pPr>
    </w:p>
    <w:p w14:paraId="004F5616" w14:textId="17ABC6D8" w:rsidR="00D45ACA" w:rsidRDefault="00EA7E9F" w:rsidP="006E2D2F">
      <w:pPr>
        <w:rPr>
          <w:sz w:val="22"/>
          <w:szCs w:val="22"/>
        </w:rPr>
      </w:pPr>
      <w:r>
        <w:rPr>
          <w:sz w:val="22"/>
          <w:szCs w:val="22"/>
        </w:rPr>
        <w:t xml:space="preserve">It was noted that the </w:t>
      </w:r>
      <w:r w:rsidR="002F0E58">
        <w:rPr>
          <w:sz w:val="22"/>
          <w:szCs w:val="22"/>
        </w:rPr>
        <w:t>calculation of forward-looking volatility requires assumptions and was therefore more subjective. Therefore, alongside th</w:t>
      </w:r>
      <w:r w:rsidR="00D45ACA">
        <w:rPr>
          <w:sz w:val="22"/>
          <w:szCs w:val="22"/>
        </w:rPr>
        <w:t xml:space="preserve">is forward-looking metric, it was proposed </w:t>
      </w:r>
      <w:proofErr w:type="gramStart"/>
      <w:r w:rsidR="00D45ACA">
        <w:rPr>
          <w:sz w:val="22"/>
          <w:szCs w:val="22"/>
        </w:rPr>
        <w:t xml:space="preserve">that </w:t>
      </w:r>
      <w:r w:rsidR="006A073B">
        <w:rPr>
          <w:sz w:val="22"/>
          <w:szCs w:val="22"/>
        </w:rPr>
        <w:t xml:space="preserve"> </w:t>
      </w:r>
      <w:r w:rsidR="00D45ACA">
        <w:rPr>
          <w:sz w:val="22"/>
          <w:szCs w:val="22"/>
        </w:rPr>
        <w:t>active</w:t>
      </w:r>
      <w:proofErr w:type="gramEnd"/>
      <w:r w:rsidR="00D45ACA">
        <w:rPr>
          <w:sz w:val="22"/>
          <w:szCs w:val="22"/>
        </w:rPr>
        <w:t xml:space="preserve"> share</w:t>
      </w:r>
      <w:r w:rsidR="006A073B">
        <w:rPr>
          <w:sz w:val="22"/>
          <w:szCs w:val="22"/>
        </w:rPr>
        <w:t xml:space="preserve"> is monitored</w:t>
      </w:r>
      <w:r w:rsidR="00D45ACA">
        <w:rPr>
          <w:sz w:val="22"/>
          <w:szCs w:val="22"/>
        </w:rPr>
        <w:t xml:space="preserve">. This is an objective measure of the size of active positions relative to benchmark. </w:t>
      </w:r>
    </w:p>
    <w:p w14:paraId="4C9EFE9A" w14:textId="77777777" w:rsidR="00D45ACA" w:rsidRDefault="00D45ACA" w:rsidP="006E2D2F">
      <w:pPr>
        <w:rPr>
          <w:sz w:val="22"/>
          <w:szCs w:val="22"/>
        </w:rPr>
      </w:pPr>
    </w:p>
    <w:p w14:paraId="725D101F" w14:textId="30D766F6" w:rsidR="00244343" w:rsidRDefault="00D45ACA" w:rsidP="006E2D2F">
      <w:pPr>
        <w:rPr>
          <w:sz w:val="22"/>
          <w:szCs w:val="22"/>
        </w:rPr>
      </w:pPr>
      <w:r>
        <w:rPr>
          <w:sz w:val="22"/>
          <w:szCs w:val="22"/>
        </w:rPr>
        <w:t xml:space="preserve">Subject to this additional metric, the Committee were supportive of this change. </w:t>
      </w:r>
    </w:p>
    <w:p w14:paraId="49E9F0B1" w14:textId="77777777" w:rsidR="00594504" w:rsidRDefault="00594504" w:rsidP="006E2D2F">
      <w:pPr>
        <w:rPr>
          <w:sz w:val="22"/>
          <w:szCs w:val="22"/>
        </w:rPr>
      </w:pPr>
    </w:p>
    <w:p w14:paraId="211E5400" w14:textId="60428A19" w:rsidR="00594504" w:rsidRDefault="00594504" w:rsidP="006E2D2F">
      <w:pPr>
        <w:rPr>
          <w:sz w:val="22"/>
          <w:szCs w:val="22"/>
        </w:rPr>
      </w:pPr>
      <w:r>
        <w:rPr>
          <w:sz w:val="22"/>
          <w:szCs w:val="22"/>
        </w:rPr>
        <w:t>At this stage, a very brief update on the ongoing review of underperforming funds was also give</w:t>
      </w:r>
      <w:r w:rsidR="006A073B">
        <w:rPr>
          <w:sz w:val="22"/>
          <w:szCs w:val="22"/>
        </w:rPr>
        <w:t>n</w:t>
      </w:r>
      <w:r>
        <w:rPr>
          <w:sz w:val="22"/>
          <w:szCs w:val="22"/>
        </w:rPr>
        <w:t xml:space="preserve">. The Committee have been asked to convene for an extraordinary meeting in December to focus specifically on proposals for two </w:t>
      </w:r>
      <w:r w:rsidR="004133CE">
        <w:rPr>
          <w:sz w:val="22"/>
          <w:szCs w:val="22"/>
        </w:rPr>
        <w:t xml:space="preserve">potential replacements. </w:t>
      </w:r>
    </w:p>
    <w:p w14:paraId="648099B4" w14:textId="77777777" w:rsidR="00594504" w:rsidRPr="00CE5A1D" w:rsidRDefault="00594504" w:rsidP="006E2D2F">
      <w:pPr>
        <w:rPr>
          <w:rFonts w:cs="Arial"/>
          <w:sz w:val="22"/>
          <w:szCs w:val="22"/>
        </w:rPr>
      </w:pPr>
    </w:p>
    <w:p w14:paraId="4F40D597" w14:textId="054ED661" w:rsidR="00AB5621" w:rsidRDefault="00AB5621">
      <w:pPr>
        <w:rPr>
          <w:rFonts w:cs="Arial"/>
          <w:sz w:val="22"/>
          <w:szCs w:val="22"/>
        </w:rPr>
      </w:pPr>
    </w:p>
    <w:p w14:paraId="3C82F685" w14:textId="60487ED0" w:rsidR="00AB5621" w:rsidRDefault="0073399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lastRenderedPageBreak/>
        <w:t xml:space="preserve">Workplace </w:t>
      </w:r>
      <w:r w:rsidR="00E86930">
        <w:rPr>
          <w:rFonts w:cs="Arial"/>
          <w:b/>
          <w:bCs/>
          <w:sz w:val="22"/>
          <w:szCs w:val="22"/>
          <w:u w:val="single"/>
        </w:rPr>
        <w:t>Migrati</w:t>
      </w:r>
      <w:r>
        <w:rPr>
          <w:rFonts w:cs="Arial"/>
          <w:b/>
          <w:bCs/>
          <w:sz w:val="22"/>
          <w:szCs w:val="22"/>
          <w:u w:val="single"/>
        </w:rPr>
        <w:t xml:space="preserve">on </w:t>
      </w:r>
      <w:r w:rsidR="00DC299F">
        <w:rPr>
          <w:rFonts w:cs="Arial"/>
          <w:b/>
          <w:bCs/>
          <w:sz w:val="22"/>
          <w:szCs w:val="22"/>
          <w:u w:val="single"/>
        </w:rPr>
        <w:t>Investment Mappings</w:t>
      </w:r>
    </w:p>
    <w:p w14:paraId="679AFCD5" w14:textId="77777777" w:rsidR="00693F19" w:rsidRDefault="007E5955" w:rsidP="00EB78C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 </w:t>
      </w:r>
      <w:r w:rsidR="00700088">
        <w:rPr>
          <w:rFonts w:cs="Arial"/>
          <w:sz w:val="22"/>
          <w:szCs w:val="22"/>
        </w:rPr>
        <w:t xml:space="preserve">June 2023, the Committee were </w:t>
      </w:r>
      <w:r w:rsidR="00DD5A38">
        <w:rPr>
          <w:rFonts w:cs="Arial"/>
          <w:sz w:val="22"/>
          <w:szCs w:val="22"/>
        </w:rPr>
        <w:t>asked to comment on proposed mappings for legacy workplace investment</w:t>
      </w:r>
      <w:r w:rsidR="00263C57">
        <w:rPr>
          <w:rFonts w:cs="Arial"/>
          <w:sz w:val="22"/>
          <w:szCs w:val="22"/>
        </w:rPr>
        <w:t xml:space="preserve"> solutions into modern solutions. A second phase of this work is now </w:t>
      </w:r>
      <w:proofErr w:type="gramStart"/>
      <w:r w:rsidR="00263C57">
        <w:rPr>
          <w:rFonts w:cs="Arial"/>
          <w:sz w:val="22"/>
          <w:szCs w:val="22"/>
        </w:rPr>
        <w:t>underway</w:t>
      </w:r>
      <w:proofErr w:type="gramEnd"/>
      <w:r w:rsidR="00263C57">
        <w:rPr>
          <w:rFonts w:cs="Arial"/>
          <w:sz w:val="22"/>
          <w:szCs w:val="22"/>
        </w:rPr>
        <w:t xml:space="preserve"> and </w:t>
      </w:r>
      <w:r w:rsidR="00693F19">
        <w:rPr>
          <w:rFonts w:cs="Arial"/>
          <w:sz w:val="22"/>
          <w:szCs w:val="22"/>
        </w:rPr>
        <w:t xml:space="preserve">the Committee were asked to review these mappings. </w:t>
      </w:r>
    </w:p>
    <w:p w14:paraId="6A9748E4" w14:textId="77777777" w:rsidR="00693F19" w:rsidRDefault="00693F19" w:rsidP="00EB78CC">
      <w:pPr>
        <w:rPr>
          <w:rFonts w:cs="Arial"/>
          <w:sz w:val="22"/>
          <w:szCs w:val="22"/>
        </w:rPr>
      </w:pPr>
    </w:p>
    <w:p w14:paraId="639A6D84" w14:textId="11BED2D1" w:rsidR="004E7225" w:rsidRDefault="0058765E" w:rsidP="00EB78C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noted in June, the Committee were reminded that t</w:t>
      </w:r>
      <w:r w:rsidR="00EB78CC">
        <w:rPr>
          <w:rFonts w:cs="Arial"/>
          <w:sz w:val="22"/>
          <w:szCs w:val="22"/>
        </w:rPr>
        <w:t xml:space="preserve">here </w:t>
      </w:r>
      <w:r>
        <w:rPr>
          <w:rFonts w:cs="Arial"/>
          <w:sz w:val="22"/>
          <w:szCs w:val="22"/>
        </w:rPr>
        <w:t xml:space="preserve">were </w:t>
      </w:r>
      <w:r w:rsidR="00EB78CC">
        <w:rPr>
          <w:rFonts w:cs="Arial"/>
          <w:sz w:val="22"/>
          <w:szCs w:val="22"/>
        </w:rPr>
        <w:t>legal limitations to ensure customers are no worse off</w:t>
      </w:r>
      <w:r>
        <w:rPr>
          <w:rFonts w:cs="Arial"/>
          <w:sz w:val="22"/>
          <w:szCs w:val="22"/>
        </w:rPr>
        <w:t xml:space="preserve">. This </w:t>
      </w:r>
      <w:r w:rsidR="00EB78CC">
        <w:rPr>
          <w:rFonts w:cs="Arial"/>
          <w:sz w:val="22"/>
          <w:szCs w:val="22"/>
        </w:rPr>
        <w:t>limit</w:t>
      </w:r>
      <w:r>
        <w:rPr>
          <w:rFonts w:cs="Arial"/>
          <w:sz w:val="22"/>
          <w:szCs w:val="22"/>
        </w:rPr>
        <w:t>s</w:t>
      </w:r>
      <w:r w:rsidR="00EB78CC">
        <w:rPr>
          <w:rFonts w:cs="Arial"/>
          <w:sz w:val="22"/>
          <w:szCs w:val="22"/>
        </w:rPr>
        <w:t xml:space="preserve"> the range of potential </w:t>
      </w:r>
      <w:r w:rsidR="001B54C0">
        <w:rPr>
          <w:rFonts w:cs="Arial"/>
          <w:sz w:val="22"/>
          <w:szCs w:val="22"/>
        </w:rPr>
        <w:t xml:space="preserve">mapping </w:t>
      </w:r>
      <w:r w:rsidR="00EB78CC">
        <w:rPr>
          <w:rFonts w:cs="Arial"/>
          <w:sz w:val="22"/>
          <w:szCs w:val="22"/>
        </w:rPr>
        <w:t xml:space="preserve">options available. </w:t>
      </w:r>
    </w:p>
    <w:p w14:paraId="597E9A14" w14:textId="77777777" w:rsidR="004E7225" w:rsidRDefault="004E7225" w:rsidP="00EB78CC">
      <w:pPr>
        <w:rPr>
          <w:rFonts w:cs="Arial"/>
          <w:sz w:val="22"/>
          <w:szCs w:val="22"/>
        </w:rPr>
      </w:pPr>
    </w:p>
    <w:p w14:paraId="6FDE3507" w14:textId="17A5EE08" w:rsidR="00EB78CC" w:rsidRDefault="00F75624" w:rsidP="00EB78C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Committee </w:t>
      </w:r>
      <w:r w:rsidR="00C74BB1">
        <w:rPr>
          <w:rFonts w:cs="Arial"/>
          <w:sz w:val="22"/>
          <w:szCs w:val="22"/>
        </w:rPr>
        <w:t xml:space="preserve">sought to </w:t>
      </w:r>
      <w:r>
        <w:rPr>
          <w:rFonts w:cs="Arial"/>
          <w:sz w:val="22"/>
          <w:szCs w:val="22"/>
        </w:rPr>
        <w:t xml:space="preserve">better understand the demographics of the customers in each </w:t>
      </w:r>
      <w:r w:rsidR="00C74BB1">
        <w:rPr>
          <w:rFonts w:cs="Arial"/>
          <w:sz w:val="22"/>
          <w:szCs w:val="22"/>
        </w:rPr>
        <w:t xml:space="preserve">product. </w:t>
      </w:r>
      <w:r w:rsidR="00CC2917">
        <w:rPr>
          <w:rFonts w:cs="Arial"/>
          <w:sz w:val="22"/>
          <w:szCs w:val="22"/>
        </w:rPr>
        <w:t>W</w:t>
      </w:r>
      <w:r w:rsidR="00EB78CC">
        <w:rPr>
          <w:rFonts w:cs="Arial"/>
          <w:sz w:val="22"/>
          <w:szCs w:val="22"/>
        </w:rPr>
        <w:t xml:space="preserve">ithin the confines of what was permitted, the Committee was supportive of the recommendations. </w:t>
      </w:r>
    </w:p>
    <w:p w14:paraId="6F6D47F2" w14:textId="10EC22CC" w:rsidR="00E5638C" w:rsidRPr="00E5638C" w:rsidRDefault="00E5638C" w:rsidP="00E5638C">
      <w:pPr>
        <w:rPr>
          <w:rFonts w:cs="Arial"/>
          <w:sz w:val="22"/>
          <w:szCs w:val="22"/>
        </w:rPr>
      </w:pPr>
    </w:p>
    <w:sectPr w:rsidR="00E5638C" w:rsidRPr="00E5638C" w:rsidSect="00F70790">
      <w:headerReference w:type="default" r:id="rId11"/>
      <w:headerReference w:type="first" r:id="rId12"/>
      <w:footerReference w:type="first" r:id="rId13"/>
      <w:pgSz w:w="12240" w:h="15840"/>
      <w:pgMar w:top="1276" w:right="851" w:bottom="1276" w:left="1134" w:header="85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D8DF" w14:textId="77777777" w:rsidR="002F3F85" w:rsidRDefault="002F3F85">
      <w:r>
        <w:separator/>
      </w:r>
    </w:p>
  </w:endnote>
  <w:endnote w:type="continuationSeparator" w:id="0">
    <w:p w14:paraId="048B3EFC" w14:textId="77777777" w:rsidR="002F3F85" w:rsidRDefault="002F3F85">
      <w:r>
        <w:continuationSeparator/>
      </w:r>
    </w:p>
  </w:endnote>
  <w:endnote w:type="continuationNotice" w:id="1">
    <w:p w14:paraId="1C34A930" w14:textId="77777777" w:rsidR="002F3F85" w:rsidRDefault="002F3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86038" w14:textId="60753FBF" w:rsidR="00B56E72" w:rsidRDefault="00514BEE" w:rsidP="008D25EA">
    <w:pPr>
      <w:pStyle w:val="Footer"/>
      <w:tabs>
        <w:tab w:val="clear" w:pos="4320"/>
        <w:tab w:val="clear" w:pos="8640"/>
      </w:tabs>
      <w:jc w:val="center"/>
    </w:pPr>
    <w:r>
      <w:rPr>
        <w:noProof/>
      </w:rPr>
      <w:drawing>
        <wp:inline distT="0" distB="0" distL="0" distR="0" wp14:anchorId="26F6EE33" wp14:editId="37CD035A">
          <wp:extent cx="762000" cy="105727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3773">
      <w:tab/>
    </w:r>
  </w:p>
  <w:p w14:paraId="5BC022AD" w14:textId="6E26722F" w:rsidR="00B56E72" w:rsidRPr="007B75AE" w:rsidRDefault="00B56E72" w:rsidP="008B3773">
    <w:pPr>
      <w:autoSpaceDE w:val="0"/>
      <w:ind w:right="-93"/>
      <w:jc w:val="right"/>
    </w:pPr>
    <w:r>
      <w:rPr>
        <w:rFonts w:cs="Arial"/>
        <w:color w:val="8852A2"/>
        <w:sz w:val="12"/>
        <w:lang w:val="en-GB"/>
      </w:rPr>
      <w:br/>
    </w:r>
  </w:p>
  <w:p w14:paraId="74FF3AFC" w14:textId="77777777" w:rsidR="00B56E72" w:rsidRDefault="00B56E72" w:rsidP="0052161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9A18" w14:textId="77777777" w:rsidR="002F3F85" w:rsidRDefault="002F3F85">
      <w:r>
        <w:rPr>
          <w:color w:val="000000"/>
        </w:rPr>
        <w:separator/>
      </w:r>
    </w:p>
  </w:footnote>
  <w:footnote w:type="continuationSeparator" w:id="0">
    <w:p w14:paraId="4E60C74B" w14:textId="77777777" w:rsidR="002F3F85" w:rsidRDefault="002F3F85">
      <w:r>
        <w:continuationSeparator/>
      </w:r>
    </w:p>
  </w:footnote>
  <w:footnote w:type="continuationNotice" w:id="1">
    <w:p w14:paraId="7EF33733" w14:textId="77777777" w:rsidR="002F3F85" w:rsidRDefault="002F3F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2201" w14:textId="33810829" w:rsidR="000942A1" w:rsidRDefault="000942A1">
    <w:pPr>
      <w:pStyle w:val="Header"/>
    </w:pPr>
  </w:p>
  <w:p w14:paraId="7822E635" w14:textId="77777777" w:rsidR="001873CB" w:rsidRDefault="00187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BEEF" w14:textId="18D48607" w:rsidR="008B3773" w:rsidRDefault="00976AE3" w:rsidP="00976AE3">
    <w:pPr>
      <w:pStyle w:val="Header"/>
      <w:jc w:val="right"/>
    </w:pPr>
    <w:r>
      <w:tab/>
      <w:t xml:space="preserve">                                       </w:t>
    </w:r>
  </w:p>
  <w:p w14:paraId="13BFD2E5" w14:textId="77777777" w:rsidR="00B56E72" w:rsidRDefault="00B56E72" w:rsidP="00866D6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01E"/>
    <w:multiLevelType w:val="hybridMultilevel"/>
    <w:tmpl w:val="56A67780"/>
    <w:lvl w:ilvl="0" w:tplc="D8188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7DE"/>
    <w:multiLevelType w:val="hybridMultilevel"/>
    <w:tmpl w:val="F208E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45E2B"/>
    <w:multiLevelType w:val="hybridMultilevel"/>
    <w:tmpl w:val="E3B8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B57CD"/>
    <w:multiLevelType w:val="hybridMultilevel"/>
    <w:tmpl w:val="32241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0165"/>
    <w:multiLevelType w:val="hybridMultilevel"/>
    <w:tmpl w:val="72DCB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74AE3"/>
    <w:multiLevelType w:val="hybridMultilevel"/>
    <w:tmpl w:val="6CFC59EC"/>
    <w:lvl w:ilvl="0" w:tplc="0E345846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40D91342"/>
    <w:multiLevelType w:val="hybridMultilevel"/>
    <w:tmpl w:val="104C7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80B59"/>
    <w:multiLevelType w:val="hybridMultilevel"/>
    <w:tmpl w:val="0A12C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744BE"/>
    <w:multiLevelType w:val="multilevel"/>
    <w:tmpl w:val="54747DB8"/>
    <w:lvl w:ilvl="0"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64A2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8064A2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8064A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C6F7D79"/>
    <w:multiLevelType w:val="hybridMultilevel"/>
    <w:tmpl w:val="B0DC6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925BC"/>
    <w:multiLevelType w:val="hybridMultilevel"/>
    <w:tmpl w:val="94F61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9041A"/>
    <w:multiLevelType w:val="hybridMultilevel"/>
    <w:tmpl w:val="24DEB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E65D8"/>
    <w:multiLevelType w:val="hybridMultilevel"/>
    <w:tmpl w:val="B8A87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37BB5"/>
    <w:multiLevelType w:val="hybridMultilevel"/>
    <w:tmpl w:val="EE34E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772D9"/>
    <w:multiLevelType w:val="hybridMultilevel"/>
    <w:tmpl w:val="66D45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752635">
    <w:abstractNumId w:val="8"/>
  </w:num>
  <w:num w:numId="2" w16cid:durableId="890651451">
    <w:abstractNumId w:val="12"/>
  </w:num>
  <w:num w:numId="3" w16cid:durableId="968894548">
    <w:abstractNumId w:val="7"/>
  </w:num>
  <w:num w:numId="4" w16cid:durableId="828130537">
    <w:abstractNumId w:val="4"/>
  </w:num>
  <w:num w:numId="5" w16cid:durableId="1978293530">
    <w:abstractNumId w:val="3"/>
  </w:num>
  <w:num w:numId="6" w16cid:durableId="1439452644">
    <w:abstractNumId w:val="11"/>
  </w:num>
  <w:num w:numId="7" w16cid:durableId="216939517">
    <w:abstractNumId w:val="0"/>
  </w:num>
  <w:num w:numId="8" w16cid:durableId="512183280">
    <w:abstractNumId w:val="1"/>
  </w:num>
  <w:num w:numId="9" w16cid:durableId="1279870988">
    <w:abstractNumId w:val="13"/>
  </w:num>
  <w:num w:numId="10" w16cid:durableId="1492404755">
    <w:abstractNumId w:val="2"/>
  </w:num>
  <w:num w:numId="11" w16cid:durableId="1299535866">
    <w:abstractNumId w:val="6"/>
  </w:num>
  <w:num w:numId="12" w16cid:durableId="2025011784">
    <w:abstractNumId w:val="9"/>
  </w:num>
  <w:num w:numId="13" w16cid:durableId="988706724">
    <w:abstractNumId w:val="5"/>
  </w:num>
  <w:num w:numId="14" w16cid:durableId="1426262401">
    <w:abstractNumId w:val="10"/>
  </w:num>
  <w:num w:numId="15" w16cid:durableId="171815871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59"/>
    <w:rsid w:val="0000021F"/>
    <w:rsid w:val="00001173"/>
    <w:rsid w:val="0000219D"/>
    <w:rsid w:val="00003D52"/>
    <w:rsid w:val="00004927"/>
    <w:rsid w:val="000067A7"/>
    <w:rsid w:val="0000787E"/>
    <w:rsid w:val="00007A33"/>
    <w:rsid w:val="00012D22"/>
    <w:rsid w:val="00013648"/>
    <w:rsid w:val="0001441B"/>
    <w:rsid w:val="00014D26"/>
    <w:rsid w:val="000151AB"/>
    <w:rsid w:val="0001792F"/>
    <w:rsid w:val="000201E0"/>
    <w:rsid w:val="00020D61"/>
    <w:rsid w:val="00021C62"/>
    <w:rsid w:val="00021E11"/>
    <w:rsid w:val="0002271D"/>
    <w:rsid w:val="0002372D"/>
    <w:rsid w:val="000239B5"/>
    <w:rsid w:val="00023D83"/>
    <w:rsid w:val="00026685"/>
    <w:rsid w:val="00031449"/>
    <w:rsid w:val="000321A1"/>
    <w:rsid w:val="000323B5"/>
    <w:rsid w:val="00032EFD"/>
    <w:rsid w:val="00033D1E"/>
    <w:rsid w:val="00035D22"/>
    <w:rsid w:val="00037F89"/>
    <w:rsid w:val="000413A1"/>
    <w:rsid w:val="00044023"/>
    <w:rsid w:val="000441AC"/>
    <w:rsid w:val="00044FAC"/>
    <w:rsid w:val="00046633"/>
    <w:rsid w:val="00047018"/>
    <w:rsid w:val="00047909"/>
    <w:rsid w:val="00050342"/>
    <w:rsid w:val="000508F1"/>
    <w:rsid w:val="00050F86"/>
    <w:rsid w:val="00051ED4"/>
    <w:rsid w:val="00052F48"/>
    <w:rsid w:val="00052F63"/>
    <w:rsid w:val="0005302C"/>
    <w:rsid w:val="000531BE"/>
    <w:rsid w:val="00053AB5"/>
    <w:rsid w:val="00053B01"/>
    <w:rsid w:val="00053C87"/>
    <w:rsid w:val="000541BD"/>
    <w:rsid w:val="00054464"/>
    <w:rsid w:val="000563AF"/>
    <w:rsid w:val="00056C86"/>
    <w:rsid w:val="00061305"/>
    <w:rsid w:val="00061F30"/>
    <w:rsid w:val="00062640"/>
    <w:rsid w:val="00063DEB"/>
    <w:rsid w:val="00064581"/>
    <w:rsid w:val="00066167"/>
    <w:rsid w:val="00066D0D"/>
    <w:rsid w:val="00066F2D"/>
    <w:rsid w:val="00067141"/>
    <w:rsid w:val="00067524"/>
    <w:rsid w:val="00070BEB"/>
    <w:rsid w:val="0007156F"/>
    <w:rsid w:val="000715F4"/>
    <w:rsid w:val="00071690"/>
    <w:rsid w:val="00071F6D"/>
    <w:rsid w:val="00072882"/>
    <w:rsid w:val="00074167"/>
    <w:rsid w:val="00076216"/>
    <w:rsid w:val="00076E30"/>
    <w:rsid w:val="00076F79"/>
    <w:rsid w:val="0007764D"/>
    <w:rsid w:val="000814D6"/>
    <w:rsid w:val="000819AB"/>
    <w:rsid w:val="00081C43"/>
    <w:rsid w:val="00081FFE"/>
    <w:rsid w:val="000836C5"/>
    <w:rsid w:val="00084355"/>
    <w:rsid w:val="0008672D"/>
    <w:rsid w:val="00090266"/>
    <w:rsid w:val="00090360"/>
    <w:rsid w:val="00090BA2"/>
    <w:rsid w:val="00092017"/>
    <w:rsid w:val="000922C8"/>
    <w:rsid w:val="00093AE7"/>
    <w:rsid w:val="000942A1"/>
    <w:rsid w:val="00097FC8"/>
    <w:rsid w:val="000A090C"/>
    <w:rsid w:val="000A1C0B"/>
    <w:rsid w:val="000A59D9"/>
    <w:rsid w:val="000A6205"/>
    <w:rsid w:val="000A6542"/>
    <w:rsid w:val="000A66DA"/>
    <w:rsid w:val="000A7E35"/>
    <w:rsid w:val="000B0EA5"/>
    <w:rsid w:val="000B2056"/>
    <w:rsid w:val="000B3646"/>
    <w:rsid w:val="000B3B55"/>
    <w:rsid w:val="000B4C50"/>
    <w:rsid w:val="000B5EE2"/>
    <w:rsid w:val="000B65D4"/>
    <w:rsid w:val="000B6735"/>
    <w:rsid w:val="000B6E39"/>
    <w:rsid w:val="000C095A"/>
    <w:rsid w:val="000C097B"/>
    <w:rsid w:val="000C0A28"/>
    <w:rsid w:val="000C184B"/>
    <w:rsid w:val="000C268E"/>
    <w:rsid w:val="000C2AF2"/>
    <w:rsid w:val="000C49DB"/>
    <w:rsid w:val="000C49DD"/>
    <w:rsid w:val="000D0252"/>
    <w:rsid w:val="000D4560"/>
    <w:rsid w:val="000D4725"/>
    <w:rsid w:val="000D4A7B"/>
    <w:rsid w:val="000D5C35"/>
    <w:rsid w:val="000D6A99"/>
    <w:rsid w:val="000D6BE0"/>
    <w:rsid w:val="000D727A"/>
    <w:rsid w:val="000D7C3D"/>
    <w:rsid w:val="000E0A3B"/>
    <w:rsid w:val="000E0D02"/>
    <w:rsid w:val="000E17AD"/>
    <w:rsid w:val="000E18B0"/>
    <w:rsid w:val="000E1A47"/>
    <w:rsid w:val="000E2871"/>
    <w:rsid w:val="000E3A2F"/>
    <w:rsid w:val="000E3E81"/>
    <w:rsid w:val="000E423D"/>
    <w:rsid w:val="000E4413"/>
    <w:rsid w:val="000E4D23"/>
    <w:rsid w:val="000E4D5B"/>
    <w:rsid w:val="000E4E7C"/>
    <w:rsid w:val="000E566D"/>
    <w:rsid w:val="000E56B2"/>
    <w:rsid w:val="000E6678"/>
    <w:rsid w:val="000E7363"/>
    <w:rsid w:val="000E73A0"/>
    <w:rsid w:val="000E7AD3"/>
    <w:rsid w:val="000F1B47"/>
    <w:rsid w:val="000F2C3D"/>
    <w:rsid w:val="000F4606"/>
    <w:rsid w:val="000F4C55"/>
    <w:rsid w:val="000F527E"/>
    <w:rsid w:val="000F6FAE"/>
    <w:rsid w:val="000F7969"/>
    <w:rsid w:val="0010006E"/>
    <w:rsid w:val="001025FB"/>
    <w:rsid w:val="00102A33"/>
    <w:rsid w:val="0010424A"/>
    <w:rsid w:val="001049A4"/>
    <w:rsid w:val="00106B30"/>
    <w:rsid w:val="00107D46"/>
    <w:rsid w:val="00111373"/>
    <w:rsid w:val="00112EBD"/>
    <w:rsid w:val="001147AA"/>
    <w:rsid w:val="001150C9"/>
    <w:rsid w:val="0011604C"/>
    <w:rsid w:val="0011634F"/>
    <w:rsid w:val="00121502"/>
    <w:rsid w:val="001229E1"/>
    <w:rsid w:val="00123D8B"/>
    <w:rsid w:val="00123FF1"/>
    <w:rsid w:val="00126F4C"/>
    <w:rsid w:val="00127A44"/>
    <w:rsid w:val="00131254"/>
    <w:rsid w:val="0013232B"/>
    <w:rsid w:val="00132CDA"/>
    <w:rsid w:val="00133554"/>
    <w:rsid w:val="00134E7C"/>
    <w:rsid w:val="00135208"/>
    <w:rsid w:val="0014040F"/>
    <w:rsid w:val="001406DC"/>
    <w:rsid w:val="001432C8"/>
    <w:rsid w:val="001437A1"/>
    <w:rsid w:val="00145D1C"/>
    <w:rsid w:val="00146915"/>
    <w:rsid w:val="00146BC2"/>
    <w:rsid w:val="0014773E"/>
    <w:rsid w:val="00147D7D"/>
    <w:rsid w:val="00150600"/>
    <w:rsid w:val="001520A6"/>
    <w:rsid w:val="0015419B"/>
    <w:rsid w:val="00154DBC"/>
    <w:rsid w:val="00155508"/>
    <w:rsid w:val="001564AC"/>
    <w:rsid w:val="00156929"/>
    <w:rsid w:val="00156DFC"/>
    <w:rsid w:val="0016005F"/>
    <w:rsid w:val="001609E6"/>
    <w:rsid w:val="00163F09"/>
    <w:rsid w:val="0016488D"/>
    <w:rsid w:val="001658FF"/>
    <w:rsid w:val="00166294"/>
    <w:rsid w:val="001670D7"/>
    <w:rsid w:val="00171BDE"/>
    <w:rsid w:val="00171E4C"/>
    <w:rsid w:val="00172ACF"/>
    <w:rsid w:val="00173F7E"/>
    <w:rsid w:val="00174122"/>
    <w:rsid w:val="001767A7"/>
    <w:rsid w:val="00176BC5"/>
    <w:rsid w:val="0017703D"/>
    <w:rsid w:val="00180605"/>
    <w:rsid w:val="00180E55"/>
    <w:rsid w:val="00181D39"/>
    <w:rsid w:val="001825CB"/>
    <w:rsid w:val="001830E3"/>
    <w:rsid w:val="001856E4"/>
    <w:rsid w:val="00185B8A"/>
    <w:rsid w:val="001861AE"/>
    <w:rsid w:val="00187082"/>
    <w:rsid w:val="001873CB"/>
    <w:rsid w:val="00187868"/>
    <w:rsid w:val="001908E0"/>
    <w:rsid w:val="00190F7B"/>
    <w:rsid w:val="00191C4D"/>
    <w:rsid w:val="00192010"/>
    <w:rsid w:val="00192543"/>
    <w:rsid w:val="00192EBA"/>
    <w:rsid w:val="00193F8E"/>
    <w:rsid w:val="00194E0F"/>
    <w:rsid w:val="00197B7C"/>
    <w:rsid w:val="001A0EE7"/>
    <w:rsid w:val="001A12A1"/>
    <w:rsid w:val="001A2340"/>
    <w:rsid w:val="001A2D4A"/>
    <w:rsid w:val="001A2FE2"/>
    <w:rsid w:val="001A4840"/>
    <w:rsid w:val="001A6B54"/>
    <w:rsid w:val="001B1729"/>
    <w:rsid w:val="001B1764"/>
    <w:rsid w:val="001B2BA5"/>
    <w:rsid w:val="001B38A8"/>
    <w:rsid w:val="001B421E"/>
    <w:rsid w:val="001B46B8"/>
    <w:rsid w:val="001B4D83"/>
    <w:rsid w:val="001B4EEA"/>
    <w:rsid w:val="001B54C0"/>
    <w:rsid w:val="001B681E"/>
    <w:rsid w:val="001B6FF6"/>
    <w:rsid w:val="001C0AAC"/>
    <w:rsid w:val="001C2F07"/>
    <w:rsid w:val="001C3EED"/>
    <w:rsid w:val="001C497D"/>
    <w:rsid w:val="001C58B0"/>
    <w:rsid w:val="001C6198"/>
    <w:rsid w:val="001C6825"/>
    <w:rsid w:val="001C6A60"/>
    <w:rsid w:val="001C79C3"/>
    <w:rsid w:val="001D216A"/>
    <w:rsid w:val="001D3C2C"/>
    <w:rsid w:val="001D41B9"/>
    <w:rsid w:val="001D4ECB"/>
    <w:rsid w:val="001D730D"/>
    <w:rsid w:val="001D7884"/>
    <w:rsid w:val="001E0DCE"/>
    <w:rsid w:val="001E1A4A"/>
    <w:rsid w:val="001E1A58"/>
    <w:rsid w:val="001E251B"/>
    <w:rsid w:val="001E2CF0"/>
    <w:rsid w:val="001E321E"/>
    <w:rsid w:val="001E4C69"/>
    <w:rsid w:val="001E51B7"/>
    <w:rsid w:val="001E52FF"/>
    <w:rsid w:val="001E7A77"/>
    <w:rsid w:val="001F0646"/>
    <w:rsid w:val="001F181E"/>
    <w:rsid w:val="001F2469"/>
    <w:rsid w:val="001F3213"/>
    <w:rsid w:val="001F36D2"/>
    <w:rsid w:val="001F38F7"/>
    <w:rsid w:val="001F4055"/>
    <w:rsid w:val="001F549C"/>
    <w:rsid w:val="001F6013"/>
    <w:rsid w:val="001F6292"/>
    <w:rsid w:val="001F6922"/>
    <w:rsid w:val="001F7ADD"/>
    <w:rsid w:val="001F7CC5"/>
    <w:rsid w:val="002004F0"/>
    <w:rsid w:val="00201284"/>
    <w:rsid w:val="002015C5"/>
    <w:rsid w:val="00203902"/>
    <w:rsid w:val="00204FC1"/>
    <w:rsid w:val="00205A87"/>
    <w:rsid w:val="002066FA"/>
    <w:rsid w:val="00206737"/>
    <w:rsid w:val="00207D92"/>
    <w:rsid w:val="00207F38"/>
    <w:rsid w:val="002118DD"/>
    <w:rsid w:val="00213C06"/>
    <w:rsid w:val="002149F5"/>
    <w:rsid w:val="00214B8E"/>
    <w:rsid w:val="002157D1"/>
    <w:rsid w:val="002164AD"/>
    <w:rsid w:val="00216556"/>
    <w:rsid w:val="0021696E"/>
    <w:rsid w:val="00220C5B"/>
    <w:rsid w:val="002222FB"/>
    <w:rsid w:val="002223CE"/>
    <w:rsid w:val="002223D6"/>
    <w:rsid w:val="0022241C"/>
    <w:rsid w:val="00224422"/>
    <w:rsid w:val="002255C4"/>
    <w:rsid w:val="0022625A"/>
    <w:rsid w:val="00227D82"/>
    <w:rsid w:val="002302F2"/>
    <w:rsid w:val="002325C1"/>
    <w:rsid w:val="0023370C"/>
    <w:rsid w:val="0023443C"/>
    <w:rsid w:val="002376D8"/>
    <w:rsid w:val="00237D05"/>
    <w:rsid w:val="0024060E"/>
    <w:rsid w:val="002416BA"/>
    <w:rsid w:val="002421F5"/>
    <w:rsid w:val="0024282D"/>
    <w:rsid w:val="002429ED"/>
    <w:rsid w:val="002434E7"/>
    <w:rsid w:val="00243B0C"/>
    <w:rsid w:val="00243E9E"/>
    <w:rsid w:val="00244343"/>
    <w:rsid w:val="00245CEA"/>
    <w:rsid w:val="0025211D"/>
    <w:rsid w:val="002526A4"/>
    <w:rsid w:val="002530D6"/>
    <w:rsid w:val="0025357E"/>
    <w:rsid w:val="00253DF2"/>
    <w:rsid w:val="00253FD8"/>
    <w:rsid w:val="00254100"/>
    <w:rsid w:val="002547D8"/>
    <w:rsid w:val="00254913"/>
    <w:rsid w:val="002577DF"/>
    <w:rsid w:val="00260079"/>
    <w:rsid w:val="00261454"/>
    <w:rsid w:val="00262C7C"/>
    <w:rsid w:val="00262F75"/>
    <w:rsid w:val="002630E4"/>
    <w:rsid w:val="002637DC"/>
    <w:rsid w:val="00263B3B"/>
    <w:rsid w:val="00263C37"/>
    <w:rsid w:val="00263C57"/>
    <w:rsid w:val="002659AF"/>
    <w:rsid w:val="00266CE2"/>
    <w:rsid w:val="0026706B"/>
    <w:rsid w:val="00267895"/>
    <w:rsid w:val="0027178B"/>
    <w:rsid w:val="00272C03"/>
    <w:rsid w:val="002749FA"/>
    <w:rsid w:val="00275260"/>
    <w:rsid w:val="00275436"/>
    <w:rsid w:val="002771E4"/>
    <w:rsid w:val="00277202"/>
    <w:rsid w:val="00277A40"/>
    <w:rsid w:val="002807B9"/>
    <w:rsid w:val="00280B9D"/>
    <w:rsid w:val="00281271"/>
    <w:rsid w:val="00281CF6"/>
    <w:rsid w:val="0028271A"/>
    <w:rsid w:val="00282BCF"/>
    <w:rsid w:val="00282BD6"/>
    <w:rsid w:val="00282CF9"/>
    <w:rsid w:val="00283028"/>
    <w:rsid w:val="0028394C"/>
    <w:rsid w:val="002847C4"/>
    <w:rsid w:val="00285B36"/>
    <w:rsid w:val="00287DED"/>
    <w:rsid w:val="00287E32"/>
    <w:rsid w:val="00290391"/>
    <w:rsid w:val="002907A9"/>
    <w:rsid w:val="0029111C"/>
    <w:rsid w:val="00291799"/>
    <w:rsid w:val="002919E6"/>
    <w:rsid w:val="00293059"/>
    <w:rsid w:val="0029451B"/>
    <w:rsid w:val="00295A0A"/>
    <w:rsid w:val="002961C4"/>
    <w:rsid w:val="00296935"/>
    <w:rsid w:val="00296AEB"/>
    <w:rsid w:val="00296BA3"/>
    <w:rsid w:val="00297226"/>
    <w:rsid w:val="00297CB8"/>
    <w:rsid w:val="002A0106"/>
    <w:rsid w:val="002A1575"/>
    <w:rsid w:val="002A25E2"/>
    <w:rsid w:val="002A2AF4"/>
    <w:rsid w:val="002A353F"/>
    <w:rsid w:val="002A4362"/>
    <w:rsid w:val="002A6C7E"/>
    <w:rsid w:val="002A77D2"/>
    <w:rsid w:val="002B20B4"/>
    <w:rsid w:val="002B2236"/>
    <w:rsid w:val="002B2CF4"/>
    <w:rsid w:val="002B582B"/>
    <w:rsid w:val="002B71B1"/>
    <w:rsid w:val="002B7210"/>
    <w:rsid w:val="002B7D89"/>
    <w:rsid w:val="002C031C"/>
    <w:rsid w:val="002C2402"/>
    <w:rsid w:val="002C4796"/>
    <w:rsid w:val="002C4AC7"/>
    <w:rsid w:val="002C5110"/>
    <w:rsid w:val="002C5464"/>
    <w:rsid w:val="002C58E6"/>
    <w:rsid w:val="002C73D7"/>
    <w:rsid w:val="002C7C83"/>
    <w:rsid w:val="002D0502"/>
    <w:rsid w:val="002D1DAF"/>
    <w:rsid w:val="002D29A8"/>
    <w:rsid w:val="002D4342"/>
    <w:rsid w:val="002D556D"/>
    <w:rsid w:val="002E02D6"/>
    <w:rsid w:val="002E0606"/>
    <w:rsid w:val="002E1F50"/>
    <w:rsid w:val="002E49F3"/>
    <w:rsid w:val="002E6480"/>
    <w:rsid w:val="002E6A22"/>
    <w:rsid w:val="002E6D67"/>
    <w:rsid w:val="002E6EBA"/>
    <w:rsid w:val="002E7EEC"/>
    <w:rsid w:val="002F0E58"/>
    <w:rsid w:val="002F1A62"/>
    <w:rsid w:val="002F20D3"/>
    <w:rsid w:val="002F22C9"/>
    <w:rsid w:val="002F38A2"/>
    <w:rsid w:val="002F3F85"/>
    <w:rsid w:val="002F5913"/>
    <w:rsid w:val="002F5A77"/>
    <w:rsid w:val="002F6CBB"/>
    <w:rsid w:val="002F7846"/>
    <w:rsid w:val="002F7929"/>
    <w:rsid w:val="00300630"/>
    <w:rsid w:val="00300B47"/>
    <w:rsid w:val="00301D65"/>
    <w:rsid w:val="003021F4"/>
    <w:rsid w:val="00304E68"/>
    <w:rsid w:val="00305338"/>
    <w:rsid w:val="00305565"/>
    <w:rsid w:val="00305F5B"/>
    <w:rsid w:val="00306067"/>
    <w:rsid w:val="00306806"/>
    <w:rsid w:val="003102CC"/>
    <w:rsid w:val="00311C25"/>
    <w:rsid w:val="00313225"/>
    <w:rsid w:val="0031352D"/>
    <w:rsid w:val="003135C2"/>
    <w:rsid w:val="00313658"/>
    <w:rsid w:val="00313B19"/>
    <w:rsid w:val="003146BA"/>
    <w:rsid w:val="00314A8B"/>
    <w:rsid w:val="00314E27"/>
    <w:rsid w:val="003153A7"/>
    <w:rsid w:val="003174CA"/>
    <w:rsid w:val="003179BE"/>
    <w:rsid w:val="00321326"/>
    <w:rsid w:val="003216A3"/>
    <w:rsid w:val="00322367"/>
    <w:rsid w:val="00322F77"/>
    <w:rsid w:val="00323AC5"/>
    <w:rsid w:val="003248E1"/>
    <w:rsid w:val="003258FC"/>
    <w:rsid w:val="00330A57"/>
    <w:rsid w:val="003317CD"/>
    <w:rsid w:val="00331DE4"/>
    <w:rsid w:val="00333486"/>
    <w:rsid w:val="00333F02"/>
    <w:rsid w:val="0033405C"/>
    <w:rsid w:val="00334D46"/>
    <w:rsid w:val="003357D8"/>
    <w:rsid w:val="00336577"/>
    <w:rsid w:val="00336637"/>
    <w:rsid w:val="00336C2C"/>
    <w:rsid w:val="00337B0B"/>
    <w:rsid w:val="00340C77"/>
    <w:rsid w:val="00341F27"/>
    <w:rsid w:val="00342010"/>
    <w:rsid w:val="0034250A"/>
    <w:rsid w:val="00342C0C"/>
    <w:rsid w:val="00342C99"/>
    <w:rsid w:val="003437CF"/>
    <w:rsid w:val="00343B48"/>
    <w:rsid w:val="00343DA9"/>
    <w:rsid w:val="00344CD6"/>
    <w:rsid w:val="00346940"/>
    <w:rsid w:val="003477D0"/>
    <w:rsid w:val="003504F9"/>
    <w:rsid w:val="0035144D"/>
    <w:rsid w:val="003515B0"/>
    <w:rsid w:val="003516DE"/>
    <w:rsid w:val="003534DE"/>
    <w:rsid w:val="00354723"/>
    <w:rsid w:val="0035515C"/>
    <w:rsid w:val="0035579F"/>
    <w:rsid w:val="0035649B"/>
    <w:rsid w:val="00356A94"/>
    <w:rsid w:val="00356C43"/>
    <w:rsid w:val="00357BB8"/>
    <w:rsid w:val="00357E67"/>
    <w:rsid w:val="003600A1"/>
    <w:rsid w:val="00361CAB"/>
    <w:rsid w:val="0036234D"/>
    <w:rsid w:val="00362B2B"/>
    <w:rsid w:val="0037176A"/>
    <w:rsid w:val="00371DF2"/>
    <w:rsid w:val="00374466"/>
    <w:rsid w:val="00374A7B"/>
    <w:rsid w:val="00374D99"/>
    <w:rsid w:val="00374FE8"/>
    <w:rsid w:val="00375188"/>
    <w:rsid w:val="00376072"/>
    <w:rsid w:val="00376145"/>
    <w:rsid w:val="0037653E"/>
    <w:rsid w:val="003769D9"/>
    <w:rsid w:val="00376CFB"/>
    <w:rsid w:val="00376F05"/>
    <w:rsid w:val="0037704A"/>
    <w:rsid w:val="0037731F"/>
    <w:rsid w:val="003777E9"/>
    <w:rsid w:val="00383F6F"/>
    <w:rsid w:val="0038593C"/>
    <w:rsid w:val="00386ECB"/>
    <w:rsid w:val="003871DE"/>
    <w:rsid w:val="00390B3D"/>
    <w:rsid w:val="00390BDB"/>
    <w:rsid w:val="00390DD9"/>
    <w:rsid w:val="00391221"/>
    <w:rsid w:val="00391D06"/>
    <w:rsid w:val="00392608"/>
    <w:rsid w:val="00392635"/>
    <w:rsid w:val="00392887"/>
    <w:rsid w:val="003930F1"/>
    <w:rsid w:val="00393D28"/>
    <w:rsid w:val="00394110"/>
    <w:rsid w:val="00396AE0"/>
    <w:rsid w:val="003A13AA"/>
    <w:rsid w:val="003A23AF"/>
    <w:rsid w:val="003A249B"/>
    <w:rsid w:val="003A2CEE"/>
    <w:rsid w:val="003A325C"/>
    <w:rsid w:val="003A5119"/>
    <w:rsid w:val="003A77C9"/>
    <w:rsid w:val="003A7DF9"/>
    <w:rsid w:val="003B0146"/>
    <w:rsid w:val="003B3B42"/>
    <w:rsid w:val="003B6006"/>
    <w:rsid w:val="003B7CDC"/>
    <w:rsid w:val="003C26A7"/>
    <w:rsid w:val="003C2BA8"/>
    <w:rsid w:val="003C2ED7"/>
    <w:rsid w:val="003C2EE6"/>
    <w:rsid w:val="003C3BD1"/>
    <w:rsid w:val="003C409A"/>
    <w:rsid w:val="003C45E3"/>
    <w:rsid w:val="003C4CC1"/>
    <w:rsid w:val="003C69DD"/>
    <w:rsid w:val="003C6C28"/>
    <w:rsid w:val="003C73AB"/>
    <w:rsid w:val="003C7827"/>
    <w:rsid w:val="003D098E"/>
    <w:rsid w:val="003D1327"/>
    <w:rsid w:val="003D2142"/>
    <w:rsid w:val="003D2E81"/>
    <w:rsid w:val="003D51FC"/>
    <w:rsid w:val="003D6EAE"/>
    <w:rsid w:val="003D71AB"/>
    <w:rsid w:val="003E0945"/>
    <w:rsid w:val="003E11BB"/>
    <w:rsid w:val="003E1DE5"/>
    <w:rsid w:val="003E5EB9"/>
    <w:rsid w:val="003E6B39"/>
    <w:rsid w:val="003E7837"/>
    <w:rsid w:val="003F36DC"/>
    <w:rsid w:val="003F3F24"/>
    <w:rsid w:val="003F51AF"/>
    <w:rsid w:val="003F598B"/>
    <w:rsid w:val="003F625F"/>
    <w:rsid w:val="003F6B78"/>
    <w:rsid w:val="003F7998"/>
    <w:rsid w:val="003F7E5B"/>
    <w:rsid w:val="00401712"/>
    <w:rsid w:val="00402416"/>
    <w:rsid w:val="0040263A"/>
    <w:rsid w:val="00402FFA"/>
    <w:rsid w:val="0040434F"/>
    <w:rsid w:val="00406BBA"/>
    <w:rsid w:val="004071B3"/>
    <w:rsid w:val="00411602"/>
    <w:rsid w:val="004133CE"/>
    <w:rsid w:val="00416DCD"/>
    <w:rsid w:val="00417222"/>
    <w:rsid w:val="00417BD9"/>
    <w:rsid w:val="004206F8"/>
    <w:rsid w:val="00422CDC"/>
    <w:rsid w:val="004233E0"/>
    <w:rsid w:val="00423916"/>
    <w:rsid w:val="00424E44"/>
    <w:rsid w:val="00424F57"/>
    <w:rsid w:val="0042517E"/>
    <w:rsid w:val="0042540E"/>
    <w:rsid w:val="004258D2"/>
    <w:rsid w:val="00430F9F"/>
    <w:rsid w:val="004318C8"/>
    <w:rsid w:val="004319DB"/>
    <w:rsid w:val="004333CE"/>
    <w:rsid w:val="00435573"/>
    <w:rsid w:val="00435AB8"/>
    <w:rsid w:val="00436986"/>
    <w:rsid w:val="00437321"/>
    <w:rsid w:val="004418DD"/>
    <w:rsid w:val="00444C58"/>
    <w:rsid w:val="00444CC7"/>
    <w:rsid w:val="004461E0"/>
    <w:rsid w:val="004475CC"/>
    <w:rsid w:val="00447E30"/>
    <w:rsid w:val="00450BCB"/>
    <w:rsid w:val="00450F1F"/>
    <w:rsid w:val="0045130F"/>
    <w:rsid w:val="00451D3D"/>
    <w:rsid w:val="00451F8E"/>
    <w:rsid w:val="00453925"/>
    <w:rsid w:val="00454F76"/>
    <w:rsid w:val="004605BA"/>
    <w:rsid w:val="00461582"/>
    <w:rsid w:val="00462807"/>
    <w:rsid w:val="004630E0"/>
    <w:rsid w:val="00463B0D"/>
    <w:rsid w:val="00465378"/>
    <w:rsid w:val="004655F7"/>
    <w:rsid w:val="0046578F"/>
    <w:rsid w:val="00467054"/>
    <w:rsid w:val="0046767D"/>
    <w:rsid w:val="00467951"/>
    <w:rsid w:val="004705FF"/>
    <w:rsid w:val="004706B9"/>
    <w:rsid w:val="0047197A"/>
    <w:rsid w:val="00471E7B"/>
    <w:rsid w:val="00472B55"/>
    <w:rsid w:val="00472B87"/>
    <w:rsid w:val="00472F39"/>
    <w:rsid w:val="00473112"/>
    <w:rsid w:val="00473CCF"/>
    <w:rsid w:val="00473D4B"/>
    <w:rsid w:val="00473F34"/>
    <w:rsid w:val="00474E9D"/>
    <w:rsid w:val="0047567F"/>
    <w:rsid w:val="0047582E"/>
    <w:rsid w:val="004760F8"/>
    <w:rsid w:val="00476F13"/>
    <w:rsid w:val="00477891"/>
    <w:rsid w:val="00483B29"/>
    <w:rsid w:val="004848CF"/>
    <w:rsid w:val="004854D8"/>
    <w:rsid w:val="00485650"/>
    <w:rsid w:val="00487D4E"/>
    <w:rsid w:val="00487DBB"/>
    <w:rsid w:val="00490672"/>
    <w:rsid w:val="004936BE"/>
    <w:rsid w:val="00495C02"/>
    <w:rsid w:val="00496692"/>
    <w:rsid w:val="00496EBE"/>
    <w:rsid w:val="004A162B"/>
    <w:rsid w:val="004A250B"/>
    <w:rsid w:val="004A2560"/>
    <w:rsid w:val="004A33F6"/>
    <w:rsid w:val="004A38FF"/>
    <w:rsid w:val="004A57BB"/>
    <w:rsid w:val="004A6208"/>
    <w:rsid w:val="004A629E"/>
    <w:rsid w:val="004A6596"/>
    <w:rsid w:val="004B03F1"/>
    <w:rsid w:val="004B189C"/>
    <w:rsid w:val="004B2C5B"/>
    <w:rsid w:val="004B2CE1"/>
    <w:rsid w:val="004B34B9"/>
    <w:rsid w:val="004B4556"/>
    <w:rsid w:val="004B53E8"/>
    <w:rsid w:val="004B587C"/>
    <w:rsid w:val="004B5B37"/>
    <w:rsid w:val="004B6630"/>
    <w:rsid w:val="004B6BF4"/>
    <w:rsid w:val="004C038A"/>
    <w:rsid w:val="004C0712"/>
    <w:rsid w:val="004C0BD8"/>
    <w:rsid w:val="004C1030"/>
    <w:rsid w:val="004C1469"/>
    <w:rsid w:val="004C2434"/>
    <w:rsid w:val="004C514A"/>
    <w:rsid w:val="004C5F83"/>
    <w:rsid w:val="004D1361"/>
    <w:rsid w:val="004D195F"/>
    <w:rsid w:val="004D1ADD"/>
    <w:rsid w:val="004D3B6B"/>
    <w:rsid w:val="004D5248"/>
    <w:rsid w:val="004D6448"/>
    <w:rsid w:val="004D6790"/>
    <w:rsid w:val="004E15AA"/>
    <w:rsid w:val="004E1B54"/>
    <w:rsid w:val="004E30DE"/>
    <w:rsid w:val="004E3508"/>
    <w:rsid w:val="004E357F"/>
    <w:rsid w:val="004E43C8"/>
    <w:rsid w:val="004E4C85"/>
    <w:rsid w:val="004E5690"/>
    <w:rsid w:val="004E5A84"/>
    <w:rsid w:val="004E5CE8"/>
    <w:rsid w:val="004E67FE"/>
    <w:rsid w:val="004E7225"/>
    <w:rsid w:val="004E7EC6"/>
    <w:rsid w:val="004F1271"/>
    <w:rsid w:val="004F1665"/>
    <w:rsid w:val="004F1D34"/>
    <w:rsid w:val="004F2AC4"/>
    <w:rsid w:val="004F341E"/>
    <w:rsid w:val="004F47ED"/>
    <w:rsid w:val="004F4EB0"/>
    <w:rsid w:val="004F644F"/>
    <w:rsid w:val="004F68C9"/>
    <w:rsid w:val="004F706D"/>
    <w:rsid w:val="004F7A14"/>
    <w:rsid w:val="00501372"/>
    <w:rsid w:val="005013A9"/>
    <w:rsid w:val="005025DC"/>
    <w:rsid w:val="00502C0E"/>
    <w:rsid w:val="005030C2"/>
    <w:rsid w:val="005030E9"/>
    <w:rsid w:val="00503BE0"/>
    <w:rsid w:val="005047B0"/>
    <w:rsid w:val="00504F14"/>
    <w:rsid w:val="005056E7"/>
    <w:rsid w:val="00510407"/>
    <w:rsid w:val="00510838"/>
    <w:rsid w:val="0051099F"/>
    <w:rsid w:val="005113FA"/>
    <w:rsid w:val="005118B7"/>
    <w:rsid w:val="00511DCF"/>
    <w:rsid w:val="005120B6"/>
    <w:rsid w:val="00514B28"/>
    <w:rsid w:val="00514BEE"/>
    <w:rsid w:val="00515155"/>
    <w:rsid w:val="00515546"/>
    <w:rsid w:val="005166C2"/>
    <w:rsid w:val="0051670C"/>
    <w:rsid w:val="005200D3"/>
    <w:rsid w:val="005205DA"/>
    <w:rsid w:val="005206AB"/>
    <w:rsid w:val="00520AA7"/>
    <w:rsid w:val="00521536"/>
    <w:rsid w:val="00521617"/>
    <w:rsid w:val="00522319"/>
    <w:rsid w:val="00523A12"/>
    <w:rsid w:val="005249FF"/>
    <w:rsid w:val="00524D29"/>
    <w:rsid w:val="00525CA4"/>
    <w:rsid w:val="00525E7D"/>
    <w:rsid w:val="005278C7"/>
    <w:rsid w:val="005278DA"/>
    <w:rsid w:val="00527D88"/>
    <w:rsid w:val="0053043C"/>
    <w:rsid w:val="00530CB5"/>
    <w:rsid w:val="00530CC0"/>
    <w:rsid w:val="0053534B"/>
    <w:rsid w:val="005354DB"/>
    <w:rsid w:val="005355EE"/>
    <w:rsid w:val="005356E8"/>
    <w:rsid w:val="00536592"/>
    <w:rsid w:val="0053783F"/>
    <w:rsid w:val="00540E23"/>
    <w:rsid w:val="00541AF1"/>
    <w:rsid w:val="00541BA1"/>
    <w:rsid w:val="00542A36"/>
    <w:rsid w:val="00542C0C"/>
    <w:rsid w:val="00543B8A"/>
    <w:rsid w:val="0054481D"/>
    <w:rsid w:val="0054634E"/>
    <w:rsid w:val="005463A8"/>
    <w:rsid w:val="00547AD1"/>
    <w:rsid w:val="00550111"/>
    <w:rsid w:val="005517E5"/>
    <w:rsid w:val="00552AB1"/>
    <w:rsid w:val="005533C8"/>
    <w:rsid w:val="00553E20"/>
    <w:rsid w:val="005543AF"/>
    <w:rsid w:val="00554C31"/>
    <w:rsid w:val="0055652F"/>
    <w:rsid w:val="005609FB"/>
    <w:rsid w:val="00560C90"/>
    <w:rsid w:val="005618F5"/>
    <w:rsid w:val="005623AA"/>
    <w:rsid w:val="005639C9"/>
    <w:rsid w:val="00563BA2"/>
    <w:rsid w:val="00564125"/>
    <w:rsid w:val="005671E3"/>
    <w:rsid w:val="0057092F"/>
    <w:rsid w:val="0057117D"/>
    <w:rsid w:val="005711EE"/>
    <w:rsid w:val="00571C20"/>
    <w:rsid w:val="005733BC"/>
    <w:rsid w:val="0057360D"/>
    <w:rsid w:val="00573632"/>
    <w:rsid w:val="00573AEB"/>
    <w:rsid w:val="00574E92"/>
    <w:rsid w:val="005759B8"/>
    <w:rsid w:val="00575EC5"/>
    <w:rsid w:val="00576155"/>
    <w:rsid w:val="00580886"/>
    <w:rsid w:val="00581249"/>
    <w:rsid w:val="0058217F"/>
    <w:rsid w:val="00582EE9"/>
    <w:rsid w:val="005836A2"/>
    <w:rsid w:val="0058436A"/>
    <w:rsid w:val="005844E7"/>
    <w:rsid w:val="005855B7"/>
    <w:rsid w:val="00585AE6"/>
    <w:rsid w:val="00585C74"/>
    <w:rsid w:val="00586D22"/>
    <w:rsid w:val="0058765E"/>
    <w:rsid w:val="00587CB6"/>
    <w:rsid w:val="00590B07"/>
    <w:rsid w:val="0059226E"/>
    <w:rsid w:val="00592804"/>
    <w:rsid w:val="00592F1B"/>
    <w:rsid w:val="00593B64"/>
    <w:rsid w:val="00594504"/>
    <w:rsid w:val="005948B6"/>
    <w:rsid w:val="00594DF0"/>
    <w:rsid w:val="0059578B"/>
    <w:rsid w:val="0059728B"/>
    <w:rsid w:val="0059764A"/>
    <w:rsid w:val="0059779D"/>
    <w:rsid w:val="005A2140"/>
    <w:rsid w:val="005A2ADF"/>
    <w:rsid w:val="005A2F81"/>
    <w:rsid w:val="005A34AA"/>
    <w:rsid w:val="005A376C"/>
    <w:rsid w:val="005A4771"/>
    <w:rsid w:val="005A5304"/>
    <w:rsid w:val="005A6FAC"/>
    <w:rsid w:val="005A7B57"/>
    <w:rsid w:val="005B0B55"/>
    <w:rsid w:val="005B0F40"/>
    <w:rsid w:val="005B1E16"/>
    <w:rsid w:val="005B25B6"/>
    <w:rsid w:val="005B49AA"/>
    <w:rsid w:val="005B4E17"/>
    <w:rsid w:val="005B4ECA"/>
    <w:rsid w:val="005B53AC"/>
    <w:rsid w:val="005B549D"/>
    <w:rsid w:val="005B63A8"/>
    <w:rsid w:val="005C03B0"/>
    <w:rsid w:val="005C0DF7"/>
    <w:rsid w:val="005C11C8"/>
    <w:rsid w:val="005C1443"/>
    <w:rsid w:val="005C205D"/>
    <w:rsid w:val="005C2EA3"/>
    <w:rsid w:val="005C34A3"/>
    <w:rsid w:val="005C34E2"/>
    <w:rsid w:val="005C4118"/>
    <w:rsid w:val="005C4B09"/>
    <w:rsid w:val="005C5D61"/>
    <w:rsid w:val="005C6754"/>
    <w:rsid w:val="005D0944"/>
    <w:rsid w:val="005D24E9"/>
    <w:rsid w:val="005D29D4"/>
    <w:rsid w:val="005D76B4"/>
    <w:rsid w:val="005D7BC6"/>
    <w:rsid w:val="005D7D7E"/>
    <w:rsid w:val="005E1348"/>
    <w:rsid w:val="005E23DF"/>
    <w:rsid w:val="005E3183"/>
    <w:rsid w:val="005E320C"/>
    <w:rsid w:val="005E3287"/>
    <w:rsid w:val="005E33BD"/>
    <w:rsid w:val="005E3B83"/>
    <w:rsid w:val="005E3DB4"/>
    <w:rsid w:val="005E44D4"/>
    <w:rsid w:val="005E629E"/>
    <w:rsid w:val="005E65F1"/>
    <w:rsid w:val="005E6618"/>
    <w:rsid w:val="005E6D56"/>
    <w:rsid w:val="005E6EB8"/>
    <w:rsid w:val="005E70B3"/>
    <w:rsid w:val="005F1271"/>
    <w:rsid w:val="005F1A9E"/>
    <w:rsid w:val="005F3632"/>
    <w:rsid w:val="005F383E"/>
    <w:rsid w:val="005F4AE8"/>
    <w:rsid w:val="005F5A19"/>
    <w:rsid w:val="005F606F"/>
    <w:rsid w:val="005F67FB"/>
    <w:rsid w:val="005F6924"/>
    <w:rsid w:val="005F741C"/>
    <w:rsid w:val="005F74F6"/>
    <w:rsid w:val="005F796E"/>
    <w:rsid w:val="005F7F5D"/>
    <w:rsid w:val="0060037D"/>
    <w:rsid w:val="00601140"/>
    <w:rsid w:val="0060230F"/>
    <w:rsid w:val="00602AB1"/>
    <w:rsid w:val="0060591D"/>
    <w:rsid w:val="00606FF7"/>
    <w:rsid w:val="006107AE"/>
    <w:rsid w:val="00610EDA"/>
    <w:rsid w:val="00611C04"/>
    <w:rsid w:val="00614E1E"/>
    <w:rsid w:val="00615099"/>
    <w:rsid w:val="00615D99"/>
    <w:rsid w:val="00616CCC"/>
    <w:rsid w:val="00616FCD"/>
    <w:rsid w:val="0062109A"/>
    <w:rsid w:val="00622761"/>
    <w:rsid w:val="006241F9"/>
    <w:rsid w:val="006243E1"/>
    <w:rsid w:val="006249FF"/>
    <w:rsid w:val="00625718"/>
    <w:rsid w:val="00626579"/>
    <w:rsid w:val="00626724"/>
    <w:rsid w:val="00626B75"/>
    <w:rsid w:val="00626CA3"/>
    <w:rsid w:val="00627D99"/>
    <w:rsid w:val="00630C46"/>
    <w:rsid w:val="006318FF"/>
    <w:rsid w:val="0063248B"/>
    <w:rsid w:val="00632619"/>
    <w:rsid w:val="0063423A"/>
    <w:rsid w:val="006347D6"/>
    <w:rsid w:val="00635650"/>
    <w:rsid w:val="00640CB9"/>
    <w:rsid w:val="006412BF"/>
    <w:rsid w:val="00643692"/>
    <w:rsid w:val="00643FD0"/>
    <w:rsid w:val="00645A3A"/>
    <w:rsid w:val="006462EF"/>
    <w:rsid w:val="00647006"/>
    <w:rsid w:val="00650D21"/>
    <w:rsid w:val="006516B1"/>
    <w:rsid w:val="00653837"/>
    <w:rsid w:val="0065565C"/>
    <w:rsid w:val="00657D74"/>
    <w:rsid w:val="00662617"/>
    <w:rsid w:val="006628A8"/>
    <w:rsid w:val="00662A94"/>
    <w:rsid w:val="00662CC4"/>
    <w:rsid w:val="0066337B"/>
    <w:rsid w:val="00663C80"/>
    <w:rsid w:val="006648DD"/>
    <w:rsid w:val="00664C16"/>
    <w:rsid w:val="00665DF2"/>
    <w:rsid w:val="00666142"/>
    <w:rsid w:val="00666EDD"/>
    <w:rsid w:val="00667AFC"/>
    <w:rsid w:val="00670092"/>
    <w:rsid w:val="00670912"/>
    <w:rsid w:val="0067110C"/>
    <w:rsid w:val="00675171"/>
    <w:rsid w:val="00675C1C"/>
    <w:rsid w:val="00677D8B"/>
    <w:rsid w:val="0068107A"/>
    <w:rsid w:val="00682433"/>
    <w:rsid w:val="00683A7A"/>
    <w:rsid w:val="00684257"/>
    <w:rsid w:val="00684D1F"/>
    <w:rsid w:val="00685C29"/>
    <w:rsid w:val="006864BF"/>
    <w:rsid w:val="00686598"/>
    <w:rsid w:val="0068742A"/>
    <w:rsid w:val="0068776D"/>
    <w:rsid w:val="00692850"/>
    <w:rsid w:val="00693F19"/>
    <w:rsid w:val="00695AA0"/>
    <w:rsid w:val="00696959"/>
    <w:rsid w:val="006A073B"/>
    <w:rsid w:val="006A0B30"/>
    <w:rsid w:val="006A20EB"/>
    <w:rsid w:val="006A2A9C"/>
    <w:rsid w:val="006A2AA8"/>
    <w:rsid w:val="006A4523"/>
    <w:rsid w:val="006A52B3"/>
    <w:rsid w:val="006A66DB"/>
    <w:rsid w:val="006A6F2D"/>
    <w:rsid w:val="006B0DFB"/>
    <w:rsid w:val="006B4D26"/>
    <w:rsid w:val="006B6EC1"/>
    <w:rsid w:val="006C0F5C"/>
    <w:rsid w:val="006C12D8"/>
    <w:rsid w:val="006C2A56"/>
    <w:rsid w:val="006C639E"/>
    <w:rsid w:val="006C671C"/>
    <w:rsid w:val="006C7A89"/>
    <w:rsid w:val="006D0ED6"/>
    <w:rsid w:val="006D25EE"/>
    <w:rsid w:val="006D2D57"/>
    <w:rsid w:val="006D3E5C"/>
    <w:rsid w:val="006D4CF4"/>
    <w:rsid w:val="006D67E0"/>
    <w:rsid w:val="006D6CAB"/>
    <w:rsid w:val="006D7C16"/>
    <w:rsid w:val="006E03DC"/>
    <w:rsid w:val="006E141A"/>
    <w:rsid w:val="006E2D2F"/>
    <w:rsid w:val="006E3D68"/>
    <w:rsid w:val="006E43D5"/>
    <w:rsid w:val="006E4F61"/>
    <w:rsid w:val="006E60A1"/>
    <w:rsid w:val="006E62D7"/>
    <w:rsid w:val="006E65E6"/>
    <w:rsid w:val="006E7716"/>
    <w:rsid w:val="006E7A62"/>
    <w:rsid w:val="006F1927"/>
    <w:rsid w:val="006F3603"/>
    <w:rsid w:val="006F3C90"/>
    <w:rsid w:val="006F431B"/>
    <w:rsid w:val="006F48D4"/>
    <w:rsid w:val="006F546B"/>
    <w:rsid w:val="006F7911"/>
    <w:rsid w:val="00700088"/>
    <w:rsid w:val="007001F3"/>
    <w:rsid w:val="0070120D"/>
    <w:rsid w:val="007014F7"/>
    <w:rsid w:val="00701641"/>
    <w:rsid w:val="0070417E"/>
    <w:rsid w:val="007076CB"/>
    <w:rsid w:val="00707D31"/>
    <w:rsid w:val="00707FB2"/>
    <w:rsid w:val="0071029F"/>
    <w:rsid w:val="00710AE3"/>
    <w:rsid w:val="00712300"/>
    <w:rsid w:val="00714B9F"/>
    <w:rsid w:val="00715ED4"/>
    <w:rsid w:val="00716A53"/>
    <w:rsid w:val="00720389"/>
    <w:rsid w:val="0072109C"/>
    <w:rsid w:val="007222DF"/>
    <w:rsid w:val="00723064"/>
    <w:rsid w:val="00723D61"/>
    <w:rsid w:val="0072401C"/>
    <w:rsid w:val="00726319"/>
    <w:rsid w:val="00727E3E"/>
    <w:rsid w:val="00727F93"/>
    <w:rsid w:val="007302B0"/>
    <w:rsid w:val="00730364"/>
    <w:rsid w:val="00732E9C"/>
    <w:rsid w:val="00733993"/>
    <w:rsid w:val="00733AEC"/>
    <w:rsid w:val="00735479"/>
    <w:rsid w:val="007355FE"/>
    <w:rsid w:val="007357B1"/>
    <w:rsid w:val="00735AE6"/>
    <w:rsid w:val="00735E0D"/>
    <w:rsid w:val="007370D2"/>
    <w:rsid w:val="007379E9"/>
    <w:rsid w:val="007411F6"/>
    <w:rsid w:val="00741E6B"/>
    <w:rsid w:val="00742C38"/>
    <w:rsid w:val="007437CB"/>
    <w:rsid w:val="00743D40"/>
    <w:rsid w:val="00745E39"/>
    <w:rsid w:val="00745FA0"/>
    <w:rsid w:val="00747D6D"/>
    <w:rsid w:val="00747EFE"/>
    <w:rsid w:val="007500E9"/>
    <w:rsid w:val="00750B41"/>
    <w:rsid w:val="00750C7B"/>
    <w:rsid w:val="00753838"/>
    <w:rsid w:val="00755059"/>
    <w:rsid w:val="007567D6"/>
    <w:rsid w:val="007570C4"/>
    <w:rsid w:val="00760597"/>
    <w:rsid w:val="007608F2"/>
    <w:rsid w:val="00760A38"/>
    <w:rsid w:val="00760F86"/>
    <w:rsid w:val="00761660"/>
    <w:rsid w:val="007624FA"/>
    <w:rsid w:val="00763EAA"/>
    <w:rsid w:val="00765C13"/>
    <w:rsid w:val="00765F7C"/>
    <w:rsid w:val="00766DD4"/>
    <w:rsid w:val="007670AB"/>
    <w:rsid w:val="00767EEF"/>
    <w:rsid w:val="0077038E"/>
    <w:rsid w:val="00770C6E"/>
    <w:rsid w:val="00770D80"/>
    <w:rsid w:val="00771AF3"/>
    <w:rsid w:val="00773062"/>
    <w:rsid w:val="00773D5C"/>
    <w:rsid w:val="00774628"/>
    <w:rsid w:val="007765BB"/>
    <w:rsid w:val="00776732"/>
    <w:rsid w:val="00776B32"/>
    <w:rsid w:val="0077775F"/>
    <w:rsid w:val="00780F44"/>
    <w:rsid w:val="007812AC"/>
    <w:rsid w:val="00781A7F"/>
    <w:rsid w:val="007824B8"/>
    <w:rsid w:val="00782CB7"/>
    <w:rsid w:val="0078417A"/>
    <w:rsid w:val="00786B29"/>
    <w:rsid w:val="00790B14"/>
    <w:rsid w:val="0079116E"/>
    <w:rsid w:val="007917ED"/>
    <w:rsid w:val="007937DC"/>
    <w:rsid w:val="00794067"/>
    <w:rsid w:val="00794E48"/>
    <w:rsid w:val="007951E8"/>
    <w:rsid w:val="00795719"/>
    <w:rsid w:val="00796342"/>
    <w:rsid w:val="007968F4"/>
    <w:rsid w:val="0079725C"/>
    <w:rsid w:val="007976DB"/>
    <w:rsid w:val="00797C08"/>
    <w:rsid w:val="007A04AF"/>
    <w:rsid w:val="007A1390"/>
    <w:rsid w:val="007A226B"/>
    <w:rsid w:val="007A2392"/>
    <w:rsid w:val="007A2410"/>
    <w:rsid w:val="007A3DB6"/>
    <w:rsid w:val="007A5509"/>
    <w:rsid w:val="007A5902"/>
    <w:rsid w:val="007A653C"/>
    <w:rsid w:val="007A698A"/>
    <w:rsid w:val="007B07A3"/>
    <w:rsid w:val="007B2552"/>
    <w:rsid w:val="007B2CE6"/>
    <w:rsid w:val="007B34A7"/>
    <w:rsid w:val="007B3F50"/>
    <w:rsid w:val="007B48FF"/>
    <w:rsid w:val="007B4CB2"/>
    <w:rsid w:val="007B4E5C"/>
    <w:rsid w:val="007B5E11"/>
    <w:rsid w:val="007B70F9"/>
    <w:rsid w:val="007B732D"/>
    <w:rsid w:val="007B75AE"/>
    <w:rsid w:val="007B7EE7"/>
    <w:rsid w:val="007C0648"/>
    <w:rsid w:val="007C0B86"/>
    <w:rsid w:val="007C1336"/>
    <w:rsid w:val="007C1C61"/>
    <w:rsid w:val="007C36F6"/>
    <w:rsid w:val="007C4218"/>
    <w:rsid w:val="007C483B"/>
    <w:rsid w:val="007C6620"/>
    <w:rsid w:val="007C6D62"/>
    <w:rsid w:val="007C71E0"/>
    <w:rsid w:val="007D0558"/>
    <w:rsid w:val="007D0EE0"/>
    <w:rsid w:val="007D456D"/>
    <w:rsid w:val="007D4AAF"/>
    <w:rsid w:val="007D5FB8"/>
    <w:rsid w:val="007D635D"/>
    <w:rsid w:val="007D6C93"/>
    <w:rsid w:val="007D6E50"/>
    <w:rsid w:val="007D6FD2"/>
    <w:rsid w:val="007D78A9"/>
    <w:rsid w:val="007E4C3D"/>
    <w:rsid w:val="007E552E"/>
    <w:rsid w:val="007E5655"/>
    <w:rsid w:val="007E5955"/>
    <w:rsid w:val="007E7456"/>
    <w:rsid w:val="007F0FEA"/>
    <w:rsid w:val="007F2514"/>
    <w:rsid w:val="007F37E9"/>
    <w:rsid w:val="007F3C37"/>
    <w:rsid w:val="007F4A5C"/>
    <w:rsid w:val="007F5120"/>
    <w:rsid w:val="007F74B0"/>
    <w:rsid w:val="007F7F18"/>
    <w:rsid w:val="008017CF"/>
    <w:rsid w:val="00802C18"/>
    <w:rsid w:val="008034FA"/>
    <w:rsid w:val="00803C33"/>
    <w:rsid w:val="00803DCD"/>
    <w:rsid w:val="00805830"/>
    <w:rsid w:val="00807A6B"/>
    <w:rsid w:val="008121ED"/>
    <w:rsid w:val="00815063"/>
    <w:rsid w:val="00815064"/>
    <w:rsid w:val="008221DB"/>
    <w:rsid w:val="0082256D"/>
    <w:rsid w:val="00823A19"/>
    <w:rsid w:val="00823A8E"/>
    <w:rsid w:val="00824064"/>
    <w:rsid w:val="00824A7C"/>
    <w:rsid w:val="00824B7B"/>
    <w:rsid w:val="00826B5D"/>
    <w:rsid w:val="00827031"/>
    <w:rsid w:val="008271B4"/>
    <w:rsid w:val="00827252"/>
    <w:rsid w:val="00830A71"/>
    <w:rsid w:val="008310C2"/>
    <w:rsid w:val="008313DB"/>
    <w:rsid w:val="0083197A"/>
    <w:rsid w:val="00833B65"/>
    <w:rsid w:val="00834EEA"/>
    <w:rsid w:val="008351FC"/>
    <w:rsid w:val="008360B9"/>
    <w:rsid w:val="00837234"/>
    <w:rsid w:val="00837635"/>
    <w:rsid w:val="00840FEF"/>
    <w:rsid w:val="008414EF"/>
    <w:rsid w:val="008439DF"/>
    <w:rsid w:val="0084676D"/>
    <w:rsid w:val="00847C3D"/>
    <w:rsid w:val="00850C0F"/>
    <w:rsid w:val="00850FA9"/>
    <w:rsid w:val="00852B96"/>
    <w:rsid w:val="00854F0C"/>
    <w:rsid w:val="00855EB4"/>
    <w:rsid w:val="00860064"/>
    <w:rsid w:val="008619FF"/>
    <w:rsid w:val="008638AC"/>
    <w:rsid w:val="00865F97"/>
    <w:rsid w:val="00866D64"/>
    <w:rsid w:val="00867C06"/>
    <w:rsid w:val="00867CCD"/>
    <w:rsid w:val="00867DBA"/>
    <w:rsid w:val="008713C1"/>
    <w:rsid w:val="00872198"/>
    <w:rsid w:val="0087333A"/>
    <w:rsid w:val="008733E7"/>
    <w:rsid w:val="00873B6F"/>
    <w:rsid w:val="00874EE3"/>
    <w:rsid w:val="00876968"/>
    <w:rsid w:val="008811F1"/>
    <w:rsid w:val="0088337D"/>
    <w:rsid w:val="00883D76"/>
    <w:rsid w:val="00883E11"/>
    <w:rsid w:val="008857D9"/>
    <w:rsid w:val="00890386"/>
    <w:rsid w:val="00890D2C"/>
    <w:rsid w:val="00892AD8"/>
    <w:rsid w:val="0089358F"/>
    <w:rsid w:val="008939F8"/>
    <w:rsid w:val="00893BA6"/>
    <w:rsid w:val="00894777"/>
    <w:rsid w:val="008950B7"/>
    <w:rsid w:val="0089599F"/>
    <w:rsid w:val="008967B6"/>
    <w:rsid w:val="0089723D"/>
    <w:rsid w:val="008A1579"/>
    <w:rsid w:val="008A4E17"/>
    <w:rsid w:val="008A620E"/>
    <w:rsid w:val="008A660E"/>
    <w:rsid w:val="008A6AC8"/>
    <w:rsid w:val="008B0313"/>
    <w:rsid w:val="008B1114"/>
    <w:rsid w:val="008B3773"/>
    <w:rsid w:val="008B4721"/>
    <w:rsid w:val="008B6B6D"/>
    <w:rsid w:val="008B7613"/>
    <w:rsid w:val="008C029E"/>
    <w:rsid w:val="008C0371"/>
    <w:rsid w:val="008C1772"/>
    <w:rsid w:val="008C1ABE"/>
    <w:rsid w:val="008C1B5E"/>
    <w:rsid w:val="008C31AD"/>
    <w:rsid w:val="008C40D1"/>
    <w:rsid w:val="008C7B54"/>
    <w:rsid w:val="008D25EA"/>
    <w:rsid w:val="008D3CE1"/>
    <w:rsid w:val="008D4973"/>
    <w:rsid w:val="008D6270"/>
    <w:rsid w:val="008E1A8D"/>
    <w:rsid w:val="008E27F4"/>
    <w:rsid w:val="008E471F"/>
    <w:rsid w:val="008E605B"/>
    <w:rsid w:val="008E6C52"/>
    <w:rsid w:val="008E7919"/>
    <w:rsid w:val="008E7E3A"/>
    <w:rsid w:val="008F3AAA"/>
    <w:rsid w:val="008F55AD"/>
    <w:rsid w:val="008F67AE"/>
    <w:rsid w:val="008F6F9B"/>
    <w:rsid w:val="008F7F56"/>
    <w:rsid w:val="009013DF"/>
    <w:rsid w:val="0090141B"/>
    <w:rsid w:val="00902A48"/>
    <w:rsid w:val="00902C05"/>
    <w:rsid w:val="00903607"/>
    <w:rsid w:val="0090408D"/>
    <w:rsid w:val="009052B4"/>
    <w:rsid w:val="0090530B"/>
    <w:rsid w:val="00913CF0"/>
    <w:rsid w:val="00915039"/>
    <w:rsid w:val="009157D4"/>
    <w:rsid w:val="00915BF2"/>
    <w:rsid w:val="00921CC6"/>
    <w:rsid w:val="0092238C"/>
    <w:rsid w:val="00922694"/>
    <w:rsid w:val="0092293D"/>
    <w:rsid w:val="00923762"/>
    <w:rsid w:val="009244B3"/>
    <w:rsid w:val="00924B5F"/>
    <w:rsid w:val="00924EC4"/>
    <w:rsid w:val="00925E56"/>
    <w:rsid w:val="00926FC2"/>
    <w:rsid w:val="009306A2"/>
    <w:rsid w:val="00930AFE"/>
    <w:rsid w:val="009318C7"/>
    <w:rsid w:val="00931C27"/>
    <w:rsid w:val="00933DF3"/>
    <w:rsid w:val="00935405"/>
    <w:rsid w:val="009360B8"/>
    <w:rsid w:val="009372A7"/>
    <w:rsid w:val="0094038B"/>
    <w:rsid w:val="00941117"/>
    <w:rsid w:val="009419C9"/>
    <w:rsid w:val="0094309A"/>
    <w:rsid w:val="00944645"/>
    <w:rsid w:val="0094507F"/>
    <w:rsid w:val="009452C0"/>
    <w:rsid w:val="009460B5"/>
    <w:rsid w:val="00946197"/>
    <w:rsid w:val="0094784B"/>
    <w:rsid w:val="00947E6E"/>
    <w:rsid w:val="009501D1"/>
    <w:rsid w:val="00950917"/>
    <w:rsid w:val="0095117E"/>
    <w:rsid w:val="00953499"/>
    <w:rsid w:val="00954F14"/>
    <w:rsid w:val="0095536E"/>
    <w:rsid w:val="00955657"/>
    <w:rsid w:val="0095596B"/>
    <w:rsid w:val="00956A11"/>
    <w:rsid w:val="009608D2"/>
    <w:rsid w:val="0096120B"/>
    <w:rsid w:val="00961281"/>
    <w:rsid w:val="009614F1"/>
    <w:rsid w:val="00961E6F"/>
    <w:rsid w:val="00965808"/>
    <w:rsid w:val="00967078"/>
    <w:rsid w:val="009703DD"/>
    <w:rsid w:val="009715AD"/>
    <w:rsid w:val="00971972"/>
    <w:rsid w:val="00973939"/>
    <w:rsid w:val="00974351"/>
    <w:rsid w:val="00974744"/>
    <w:rsid w:val="00974819"/>
    <w:rsid w:val="00975641"/>
    <w:rsid w:val="009764B0"/>
    <w:rsid w:val="00976AE3"/>
    <w:rsid w:val="0098063E"/>
    <w:rsid w:val="00980F06"/>
    <w:rsid w:val="00982F84"/>
    <w:rsid w:val="00985527"/>
    <w:rsid w:val="00985DB8"/>
    <w:rsid w:val="00985E90"/>
    <w:rsid w:val="009867BE"/>
    <w:rsid w:val="00987D15"/>
    <w:rsid w:val="009903D1"/>
    <w:rsid w:val="0099055E"/>
    <w:rsid w:val="00990C79"/>
    <w:rsid w:val="00991880"/>
    <w:rsid w:val="00992206"/>
    <w:rsid w:val="0099336F"/>
    <w:rsid w:val="00993FFC"/>
    <w:rsid w:val="0099463D"/>
    <w:rsid w:val="0099680F"/>
    <w:rsid w:val="00997CF4"/>
    <w:rsid w:val="00997F34"/>
    <w:rsid w:val="009A2707"/>
    <w:rsid w:val="009A3DBA"/>
    <w:rsid w:val="009A3E2E"/>
    <w:rsid w:val="009A5AB8"/>
    <w:rsid w:val="009A6B09"/>
    <w:rsid w:val="009A7060"/>
    <w:rsid w:val="009A76C8"/>
    <w:rsid w:val="009A7DBF"/>
    <w:rsid w:val="009B0AAE"/>
    <w:rsid w:val="009B1724"/>
    <w:rsid w:val="009B2AFF"/>
    <w:rsid w:val="009B3103"/>
    <w:rsid w:val="009B3ADB"/>
    <w:rsid w:val="009B3EF7"/>
    <w:rsid w:val="009B557B"/>
    <w:rsid w:val="009B6704"/>
    <w:rsid w:val="009B6E68"/>
    <w:rsid w:val="009B7070"/>
    <w:rsid w:val="009B7C42"/>
    <w:rsid w:val="009B7E0F"/>
    <w:rsid w:val="009B7FCF"/>
    <w:rsid w:val="009C26FD"/>
    <w:rsid w:val="009C387B"/>
    <w:rsid w:val="009C4449"/>
    <w:rsid w:val="009C58E8"/>
    <w:rsid w:val="009C5C73"/>
    <w:rsid w:val="009C5E0F"/>
    <w:rsid w:val="009C678D"/>
    <w:rsid w:val="009C694E"/>
    <w:rsid w:val="009C6A67"/>
    <w:rsid w:val="009D36C5"/>
    <w:rsid w:val="009D3D7C"/>
    <w:rsid w:val="009D42C7"/>
    <w:rsid w:val="009D56EB"/>
    <w:rsid w:val="009D5BE7"/>
    <w:rsid w:val="009D6192"/>
    <w:rsid w:val="009D6284"/>
    <w:rsid w:val="009D7B9B"/>
    <w:rsid w:val="009E0484"/>
    <w:rsid w:val="009E2973"/>
    <w:rsid w:val="009E31D1"/>
    <w:rsid w:val="009E425B"/>
    <w:rsid w:val="009E42D7"/>
    <w:rsid w:val="009E4DEF"/>
    <w:rsid w:val="009E57A9"/>
    <w:rsid w:val="009E5AA8"/>
    <w:rsid w:val="009E6F31"/>
    <w:rsid w:val="009E743E"/>
    <w:rsid w:val="009E79D3"/>
    <w:rsid w:val="009F070B"/>
    <w:rsid w:val="009F0C54"/>
    <w:rsid w:val="009F0DBD"/>
    <w:rsid w:val="009F17AB"/>
    <w:rsid w:val="009F2658"/>
    <w:rsid w:val="009F3625"/>
    <w:rsid w:val="009F3931"/>
    <w:rsid w:val="009F39BC"/>
    <w:rsid w:val="009F4339"/>
    <w:rsid w:val="009F49A8"/>
    <w:rsid w:val="009F5A12"/>
    <w:rsid w:val="009F5B12"/>
    <w:rsid w:val="009F6279"/>
    <w:rsid w:val="009F62F4"/>
    <w:rsid w:val="009F7EA6"/>
    <w:rsid w:val="00A00FD4"/>
    <w:rsid w:val="00A01D43"/>
    <w:rsid w:val="00A0204E"/>
    <w:rsid w:val="00A0276E"/>
    <w:rsid w:val="00A0287B"/>
    <w:rsid w:val="00A028ED"/>
    <w:rsid w:val="00A04451"/>
    <w:rsid w:val="00A04750"/>
    <w:rsid w:val="00A04B01"/>
    <w:rsid w:val="00A04EEE"/>
    <w:rsid w:val="00A053F3"/>
    <w:rsid w:val="00A05784"/>
    <w:rsid w:val="00A06A55"/>
    <w:rsid w:val="00A07AB2"/>
    <w:rsid w:val="00A10778"/>
    <w:rsid w:val="00A1088A"/>
    <w:rsid w:val="00A11503"/>
    <w:rsid w:val="00A119F4"/>
    <w:rsid w:val="00A12685"/>
    <w:rsid w:val="00A12DB1"/>
    <w:rsid w:val="00A16676"/>
    <w:rsid w:val="00A17FC1"/>
    <w:rsid w:val="00A20245"/>
    <w:rsid w:val="00A2170C"/>
    <w:rsid w:val="00A21E75"/>
    <w:rsid w:val="00A2249F"/>
    <w:rsid w:val="00A22BD4"/>
    <w:rsid w:val="00A239D1"/>
    <w:rsid w:val="00A23E9D"/>
    <w:rsid w:val="00A23EDE"/>
    <w:rsid w:val="00A243A2"/>
    <w:rsid w:val="00A245B1"/>
    <w:rsid w:val="00A24B00"/>
    <w:rsid w:val="00A25702"/>
    <w:rsid w:val="00A25C77"/>
    <w:rsid w:val="00A27DB9"/>
    <w:rsid w:val="00A306ED"/>
    <w:rsid w:val="00A316F0"/>
    <w:rsid w:val="00A34F9C"/>
    <w:rsid w:val="00A35B56"/>
    <w:rsid w:val="00A41FBF"/>
    <w:rsid w:val="00A435E2"/>
    <w:rsid w:val="00A44E9F"/>
    <w:rsid w:val="00A46D3A"/>
    <w:rsid w:val="00A46F84"/>
    <w:rsid w:val="00A47035"/>
    <w:rsid w:val="00A474C5"/>
    <w:rsid w:val="00A47AE6"/>
    <w:rsid w:val="00A526B7"/>
    <w:rsid w:val="00A530E3"/>
    <w:rsid w:val="00A5320B"/>
    <w:rsid w:val="00A5340B"/>
    <w:rsid w:val="00A548FE"/>
    <w:rsid w:val="00A557E0"/>
    <w:rsid w:val="00A56E2F"/>
    <w:rsid w:val="00A573D6"/>
    <w:rsid w:val="00A61314"/>
    <w:rsid w:val="00A62A48"/>
    <w:rsid w:val="00A6320D"/>
    <w:rsid w:val="00A6422B"/>
    <w:rsid w:val="00A64555"/>
    <w:rsid w:val="00A6515B"/>
    <w:rsid w:val="00A652DB"/>
    <w:rsid w:val="00A6592B"/>
    <w:rsid w:val="00A66241"/>
    <w:rsid w:val="00A677E7"/>
    <w:rsid w:val="00A7032C"/>
    <w:rsid w:val="00A70E47"/>
    <w:rsid w:val="00A71B70"/>
    <w:rsid w:val="00A71D11"/>
    <w:rsid w:val="00A73677"/>
    <w:rsid w:val="00A73D7E"/>
    <w:rsid w:val="00A751B5"/>
    <w:rsid w:val="00A76AB6"/>
    <w:rsid w:val="00A77D3D"/>
    <w:rsid w:val="00A77D72"/>
    <w:rsid w:val="00A80C29"/>
    <w:rsid w:val="00A81635"/>
    <w:rsid w:val="00A827DF"/>
    <w:rsid w:val="00A83CCD"/>
    <w:rsid w:val="00A84343"/>
    <w:rsid w:val="00A925F7"/>
    <w:rsid w:val="00A92E79"/>
    <w:rsid w:val="00A9339A"/>
    <w:rsid w:val="00A94E4C"/>
    <w:rsid w:val="00A973CD"/>
    <w:rsid w:val="00A97799"/>
    <w:rsid w:val="00A97E5A"/>
    <w:rsid w:val="00AA0060"/>
    <w:rsid w:val="00AA1149"/>
    <w:rsid w:val="00AA1410"/>
    <w:rsid w:val="00AA2B83"/>
    <w:rsid w:val="00AA3606"/>
    <w:rsid w:val="00AA446C"/>
    <w:rsid w:val="00AA5DA5"/>
    <w:rsid w:val="00AA6663"/>
    <w:rsid w:val="00AA73DF"/>
    <w:rsid w:val="00AB1661"/>
    <w:rsid w:val="00AB1A46"/>
    <w:rsid w:val="00AB28FF"/>
    <w:rsid w:val="00AB4B34"/>
    <w:rsid w:val="00AB4CCD"/>
    <w:rsid w:val="00AB5621"/>
    <w:rsid w:val="00AB5BC0"/>
    <w:rsid w:val="00AB73E9"/>
    <w:rsid w:val="00AC09BD"/>
    <w:rsid w:val="00AC14CA"/>
    <w:rsid w:val="00AC3163"/>
    <w:rsid w:val="00AC38D5"/>
    <w:rsid w:val="00AC4353"/>
    <w:rsid w:val="00AC7A65"/>
    <w:rsid w:val="00AD2F4A"/>
    <w:rsid w:val="00AD3A31"/>
    <w:rsid w:val="00AD63C8"/>
    <w:rsid w:val="00AD7E0A"/>
    <w:rsid w:val="00AE04FD"/>
    <w:rsid w:val="00AE0C48"/>
    <w:rsid w:val="00AE0CD9"/>
    <w:rsid w:val="00AE0FE6"/>
    <w:rsid w:val="00AE2374"/>
    <w:rsid w:val="00AE24D3"/>
    <w:rsid w:val="00AE5EEA"/>
    <w:rsid w:val="00AF0886"/>
    <w:rsid w:val="00AF0A93"/>
    <w:rsid w:val="00AF22D5"/>
    <w:rsid w:val="00AF243B"/>
    <w:rsid w:val="00AF5B5C"/>
    <w:rsid w:val="00AF5DC8"/>
    <w:rsid w:val="00AF6EA4"/>
    <w:rsid w:val="00B00ECD"/>
    <w:rsid w:val="00B012CB"/>
    <w:rsid w:val="00B0283F"/>
    <w:rsid w:val="00B03842"/>
    <w:rsid w:val="00B0394E"/>
    <w:rsid w:val="00B057B9"/>
    <w:rsid w:val="00B05A49"/>
    <w:rsid w:val="00B0674D"/>
    <w:rsid w:val="00B07430"/>
    <w:rsid w:val="00B07813"/>
    <w:rsid w:val="00B07F03"/>
    <w:rsid w:val="00B11009"/>
    <w:rsid w:val="00B11A18"/>
    <w:rsid w:val="00B11F9F"/>
    <w:rsid w:val="00B12216"/>
    <w:rsid w:val="00B122D8"/>
    <w:rsid w:val="00B12C36"/>
    <w:rsid w:val="00B12E95"/>
    <w:rsid w:val="00B141F1"/>
    <w:rsid w:val="00B17170"/>
    <w:rsid w:val="00B1731D"/>
    <w:rsid w:val="00B21700"/>
    <w:rsid w:val="00B22C9F"/>
    <w:rsid w:val="00B2336C"/>
    <w:rsid w:val="00B2394E"/>
    <w:rsid w:val="00B24DA2"/>
    <w:rsid w:val="00B26032"/>
    <w:rsid w:val="00B26244"/>
    <w:rsid w:val="00B26A67"/>
    <w:rsid w:val="00B3094B"/>
    <w:rsid w:val="00B30D6A"/>
    <w:rsid w:val="00B31805"/>
    <w:rsid w:val="00B31D22"/>
    <w:rsid w:val="00B34629"/>
    <w:rsid w:val="00B3691F"/>
    <w:rsid w:val="00B376A7"/>
    <w:rsid w:val="00B37760"/>
    <w:rsid w:val="00B37F89"/>
    <w:rsid w:val="00B40BBD"/>
    <w:rsid w:val="00B41DD8"/>
    <w:rsid w:val="00B42267"/>
    <w:rsid w:val="00B4382A"/>
    <w:rsid w:val="00B4436F"/>
    <w:rsid w:val="00B47619"/>
    <w:rsid w:val="00B47D79"/>
    <w:rsid w:val="00B504E8"/>
    <w:rsid w:val="00B53DAF"/>
    <w:rsid w:val="00B53ED8"/>
    <w:rsid w:val="00B54D0F"/>
    <w:rsid w:val="00B563E0"/>
    <w:rsid w:val="00B56D5B"/>
    <w:rsid w:val="00B56E72"/>
    <w:rsid w:val="00B5793E"/>
    <w:rsid w:val="00B57C20"/>
    <w:rsid w:val="00B6065D"/>
    <w:rsid w:val="00B6083C"/>
    <w:rsid w:val="00B60C07"/>
    <w:rsid w:val="00B61AC7"/>
    <w:rsid w:val="00B62CB5"/>
    <w:rsid w:val="00B63F93"/>
    <w:rsid w:val="00B6453B"/>
    <w:rsid w:val="00B65621"/>
    <w:rsid w:val="00B657EF"/>
    <w:rsid w:val="00B6591C"/>
    <w:rsid w:val="00B661F4"/>
    <w:rsid w:val="00B6789C"/>
    <w:rsid w:val="00B70027"/>
    <w:rsid w:val="00B70789"/>
    <w:rsid w:val="00B70F59"/>
    <w:rsid w:val="00B712BC"/>
    <w:rsid w:val="00B715CE"/>
    <w:rsid w:val="00B71C76"/>
    <w:rsid w:val="00B73D9E"/>
    <w:rsid w:val="00B74B58"/>
    <w:rsid w:val="00B758B3"/>
    <w:rsid w:val="00B75EA2"/>
    <w:rsid w:val="00B817B7"/>
    <w:rsid w:val="00B817C2"/>
    <w:rsid w:val="00B82278"/>
    <w:rsid w:val="00B85D3D"/>
    <w:rsid w:val="00B85D3E"/>
    <w:rsid w:val="00B86F11"/>
    <w:rsid w:val="00B874C7"/>
    <w:rsid w:val="00B87C3D"/>
    <w:rsid w:val="00B90DBA"/>
    <w:rsid w:val="00B91248"/>
    <w:rsid w:val="00B938D5"/>
    <w:rsid w:val="00B94953"/>
    <w:rsid w:val="00B95D5E"/>
    <w:rsid w:val="00B96ADC"/>
    <w:rsid w:val="00B97784"/>
    <w:rsid w:val="00B97BAC"/>
    <w:rsid w:val="00BA0D5C"/>
    <w:rsid w:val="00BA275B"/>
    <w:rsid w:val="00BA3018"/>
    <w:rsid w:val="00BA34E3"/>
    <w:rsid w:val="00BA4C3B"/>
    <w:rsid w:val="00BA511D"/>
    <w:rsid w:val="00BA520F"/>
    <w:rsid w:val="00BB23DB"/>
    <w:rsid w:val="00BB2988"/>
    <w:rsid w:val="00BB3E9A"/>
    <w:rsid w:val="00BB3FF6"/>
    <w:rsid w:val="00BB503D"/>
    <w:rsid w:val="00BB7A95"/>
    <w:rsid w:val="00BC3100"/>
    <w:rsid w:val="00BC42DE"/>
    <w:rsid w:val="00BC4581"/>
    <w:rsid w:val="00BC4B20"/>
    <w:rsid w:val="00BC6799"/>
    <w:rsid w:val="00BC7644"/>
    <w:rsid w:val="00BD0C8F"/>
    <w:rsid w:val="00BD3B14"/>
    <w:rsid w:val="00BD5F5E"/>
    <w:rsid w:val="00BD6F71"/>
    <w:rsid w:val="00BD771A"/>
    <w:rsid w:val="00BD7DB7"/>
    <w:rsid w:val="00BD7E65"/>
    <w:rsid w:val="00BE27B6"/>
    <w:rsid w:val="00BE4AED"/>
    <w:rsid w:val="00BE5248"/>
    <w:rsid w:val="00BE5FF5"/>
    <w:rsid w:val="00BE6913"/>
    <w:rsid w:val="00BE723A"/>
    <w:rsid w:val="00BE7382"/>
    <w:rsid w:val="00BF21D6"/>
    <w:rsid w:val="00BF2F40"/>
    <w:rsid w:val="00BF3DD6"/>
    <w:rsid w:val="00BF4035"/>
    <w:rsid w:val="00BF45F1"/>
    <w:rsid w:val="00BF4664"/>
    <w:rsid w:val="00BF5A72"/>
    <w:rsid w:val="00BF5B72"/>
    <w:rsid w:val="00BF693B"/>
    <w:rsid w:val="00BF6D6D"/>
    <w:rsid w:val="00BF724D"/>
    <w:rsid w:val="00BF7AEA"/>
    <w:rsid w:val="00C00DCE"/>
    <w:rsid w:val="00C012C1"/>
    <w:rsid w:val="00C0372E"/>
    <w:rsid w:val="00C039CE"/>
    <w:rsid w:val="00C03AB4"/>
    <w:rsid w:val="00C04098"/>
    <w:rsid w:val="00C04561"/>
    <w:rsid w:val="00C04C03"/>
    <w:rsid w:val="00C07296"/>
    <w:rsid w:val="00C074AE"/>
    <w:rsid w:val="00C07671"/>
    <w:rsid w:val="00C07A49"/>
    <w:rsid w:val="00C07E72"/>
    <w:rsid w:val="00C10962"/>
    <w:rsid w:val="00C10F65"/>
    <w:rsid w:val="00C111D1"/>
    <w:rsid w:val="00C11ABE"/>
    <w:rsid w:val="00C14F1E"/>
    <w:rsid w:val="00C15739"/>
    <w:rsid w:val="00C16A74"/>
    <w:rsid w:val="00C17A25"/>
    <w:rsid w:val="00C21934"/>
    <w:rsid w:val="00C23FD8"/>
    <w:rsid w:val="00C24F38"/>
    <w:rsid w:val="00C258AC"/>
    <w:rsid w:val="00C26C81"/>
    <w:rsid w:val="00C309FB"/>
    <w:rsid w:val="00C31ACD"/>
    <w:rsid w:val="00C32F31"/>
    <w:rsid w:val="00C339D1"/>
    <w:rsid w:val="00C3469E"/>
    <w:rsid w:val="00C34BFE"/>
    <w:rsid w:val="00C362B2"/>
    <w:rsid w:val="00C366B8"/>
    <w:rsid w:val="00C40492"/>
    <w:rsid w:val="00C4082D"/>
    <w:rsid w:val="00C413E7"/>
    <w:rsid w:val="00C43BAB"/>
    <w:rsid w:val="00C4432C"/>
    <w:rsid w:val="00C4463B"/>
    <w:rsid w:val="00C4492A"/>
    <w:rsid w:val="00C44FC3"/>
    <w:rsid w:val="00C450B2"/>
    <w:rsid w:val="00C45B48"/>
    <w:rsid w:val="00C47197"/>
    <w:rsid w:val="00C47E57"/>
    <w:rsid w:val="00C50DC6"/>
    <w:rsid w:val="00C520BF"/>
    <w:rsid w:val="00C554A4"/>
    <w:rsid w:val="00C56894"/>
    <w:rsid w:val="00C56D93"/>
    <w:rsid w:val="00C570F8"/>
    <w:rsid w:val="00C5767F"/>
    <w:rsid w:val="00C604E5"/>
    <w:rsid w:val="00C60C27"/>
    <w:rsid w:val="00C60CD1"/>
    <w:rsid w:val="00C614A4"/>
    <w:rsid w:val="00C6313A"/>
    <w:rsid w:val="00C6361A"/>
    <w:rsid w:val="00C638E3"/>
    <w:rsid w:val="00C64F37"/>
    <w:rsid w:val="00C651EF"/>
    <w:rsid w:val="00C66518"/>
    <w:rsid w:val="00C66999"/>
    <w:rsid w:val="00C66A5E"/>
    <w:rsid w:val="00C67475"/>
    <w:rsid w:val="00C70D77"/>
    <w:rsid w:val="00C70FA0"/>
    <w:rsid w:val="00C713C2"/>
    <w:rsid w:val="00C7176B"/>
    <w:rsid w:val="00C73ABA"/>
    <w:rsid w:val="00C73C4A"/>
    <w:rsid w:val="00C73CE1"/>
    <w:rsid w:val="00C74259"/>
    <w:rsid w:val="00C74BB1"/>
    <w:rsid w:val="00C74D17"/>
    <w:rsid w:val="00C756B9"/>
    <w:rsid w:val="00C75A46"/>
    <w:rsid w:val="00C769D7"/>
    <w:rsid w:val="00C80505"/>
    <w:rsid w:val="00C8054F"/>
    <w:rsid w:val="00C81B11"/>
    <w:rsid w:val="00C8659F"/>
    <w:rsid w:val="00C86E61"/>
    <w:rsid w:val="00C87712"/>
    <w:rsid w:val="00C9431B"/>
    <w:rsid w:val="00C94A53"/>
    <w:rsid w:val="00C94B25"/>
    <w:rsid w:val="00C95ED1"/>
    <w:rsid w:val="00CA116F"/>
    <w:rsid w:val="00CA12EA"/>
    <w:rsid w:val="00CA15A8"/>
    <w:rsid w:val="00CA3459"/>
    <w:rsid w:val="00CA5A50"/>
    <w:rsid w:val="00CB05A7"/>
    <w:rsid w:val="00CB21EE"/>
    <w:rsid w:val="00CB2FA3"/>
    <w:rsid w:val="00CB74A2"/>
    <w:rsid w:val="00CB78DD"/>
    <w:rsid w:val="00CC009B"/>
    <w:rsid w:val="00CC20E0"/>
    <w:rsid w:val="00CC2917"/>
    <w:rsid w:val="00CC2A7E"/>
    <w:rsid w:val="00CC31EA"/>
    <w:rsid w:val="00CC64D1"/>
    <w:rsid w:val="00CC717F"/>
    <w:rsid w:val="00CD0F35"/>
    <w:rsid w:val="00CD1137"/>
    <w:rsid w:val="00CD2B87"/>
    <w:rsid w:val="00CD2FFD"/>
    <w:rsid w:val="00CD3601"/>
    <w:rsid w:val="00CD372B"/>
    <w:rsid w:val="00CD560A"/>
    <w:rsid w:val="00CD60A0"/>
    <w:rsid w:val="00CD6523"/>
    <w:rsid w:val="00CD77E6"/>
    <w:rsid w:val="00CE07A5"/>
    <w:rsid w:val="00CE26B8"/>
    <w:rsid w:val="00CE3E0C"/>
    <w:rsid w:val="00CE5801"/>
    <w:rsid w:val="00CE59D2"/>
    <w:rsid w:val="00CE5A1D"/>
    <w:rsid w:val="00CE5B5F"/>
    <w:rsid w:val="00CF0DB4"/>
    <w:rsid w:val="00CF473B"/>
    <w:rsid w:val="00CF5AAE"/>
    <w:rsid w:val="00CF5B9E"/>
    <w:rsid w:val="00CF71D8"/>
    <w:rsid w:val="00D000B0"/>
    <w:rsid w:val="00D005B7"/>
    <w:rsid w:val="00D01908"/>
    <w:rsid w:val="00D01B44"/>
    <w:rsid w:val="00D02789"/>
    <w:rsid w:val="00D05A85"/>
    <w:rsid w:val="00D06AE6"/>
    <w:rsid w:val="00D10F0D"/>
    <w:rsid w:val="00D11C7D"/>
    <w:rsid w:val="00D11FCC"/>
    <w:rsid w:val="00D13311"/>
    <w:rsid w:val="00D13893"/>
    <w:rsid w:val="00D13B98"/>
    <w:rsid w:val="00D148F3"/>
    <w:rsid w:val="00D1509A"/>
    <w:rsid w:val="00D1678B"/>
    <w:rsid w:val="00D16839"/>
    <w:rsid w:val="00D1692A"/>
    <w:rsid w:val="00D17A78"/>
    <w:rsid w:val="00D17B2F"/>
    <w:rsid w:val="00D20790"/>
    <w:rsid w:val="00D21256"/>
    <w:rsid w:val="00D216FC"/>
    <w:rsid w:val="00D25CA9"/>
    <w:rsid w:val="00D30891"/>
    <w:rsid w:val="00D30F66"/>
    <w:rsid w:val="00D32292"/>
    <w:rsid w:val="00D3305E"/>
    <w:rsid w:val="00D349CD"/>
    <w:rsid w:val="00D34B4B"/>
    <w:rsid w:val="00D34D09"/>
    <w:rsid w:val="00D34F2E"/>
    <w:rsid w:val="00D3511A"/>
    <w:rsid w:val="00D376D9"/>
    <w:rsid w:val="00D37AED"/>
    <w:rsid w:val="00D40073"/>
    <w:rsid w:val="00D403D8"/>
    <w:rsid w:val="00D40E34"/>
    <w:rsid w:val="00D42CEF"/>
    <w:rsid w:val="00D42DD4"/>
    <w:rsid w:val="00D42E08"/>
    <w:rsid w:val="00D44C1A"/>
    <w:rsid w:val="00D45ACA"/>
    <w:rsid w:val="00D46052"/>
    <w:rsid w:val="00D476E0"/>
    <w:rsid w:val="00D50201"/>
    <w:rsid w:val="00D52B6F"/>
    <w:rsid w:val="00D54354"/>
    <w:rsid w:val="00D573ED"/>
    <w:rsid w:val="00D609AF"/>
    <w:rsid w:val="00D60F24"/>
    <w:rsid w:val="00D613D3"/>
    <w:rsid w:val="00D6156D"/>
    <w:rsid w:val="00D629A4"/>
    <w:rsid w:val="00D62D0D"/>
    <w:rsid w:val="00D63122"/>
    <w:rsid w:val="00D63CD8"/>
    <w:rsid w:val="00D64FB2"/>
    <w:rsid w:val="00D664FF"/>
    <w:rsid w:val="00D67A72"/>
    <w:rsid w:val="00D706B9"/>
    <w:rsid w:val="00D70D6A"/>
    <w:rsid w:val="00D71333"/>
    <w:rsid w:val="00D71BCF"/>
    <w:rsid w:val="00D72540"/>
    <w:rsid w:val="00D72F40"/>
    <w:rsid w:val="00D763A1"/>
    <w:rsid w:val="00D773D2"/>
    <w:rsid w:val="00D775D4"/>
    <w:rsid w:val="00D77CAF"/>
    <w:rsid w:val="00D819E8"/>
    <w:rsid w:val="00D81F5E"/>
    <w:rsid w:val="00D82A44"/>
    <w:rsid w:val="00D82AF1"/>
    <w:rsid w:val="00D844B6"/>
    <w:rsid w:val="00D8492C"/>
    <w:rsid w:val="00D84C85"/>
    <w:rsid w:val="00D856BF"/>
    <w:rsid w:val="00D85921"/>
    <w:rsid w:val="00D868E4"/>
    <w:rsid w:val="00D87108"/>
    <w:rsid w:val="00D87179"/>
    <w:rsid w:val="00D87843"/>
    <w:rsid w:val="00D87F28"/>
    <w:rsid w:val="00D912CC"/>
    <w:rsid w:val="00D912E0"/>
    <w:rsid w:val="00D91BE1"/>
    <w:rsid w:val="00D92111"/>
    <w:rsid w:val="00D922D3"/>
    <w:rsid w:val="00D925AC"/>
    <w:rsid w:val="00D92CA5"/>
    <w:rsid w:val="00D93159"/>
    <w:rsid w:val="00D9321B"/>
    <w:rsid w:val="00D934F3"/>
    <w:rsid w:val="00D939BE"/>
    <w:rsid w:val="00D94F6B"/>
    <w:rsid w:val="00D95306"/>
    <w:rsid w:val="00D95A92"/>
    <w:rsid w:val="00D95C2D"/>
    <w:rsid w:val="00D96E78"/>
    <w:rsid w:val="00D97429"/>
    <w:rsid w:val="00DA09DC"/>
    <w:rsid w:val="00DA133A"/>
    <w:rsid w:val="00DA1672"/>
    <w:rsid w:val="00DA1891"/>
    <w:rsid w:val="00DA2218"/>
    <w:rsid w:val="00DA221E"/>
    <w:rsid w:val="00DA2798"/>
    <w:rsid w:val="00DA3C42"/>
    <w:rsid w:val="00DA7196"/>
    <w:rsid w:val="00DA7250"/>
    <w:rsid w:val="00DB01AF"/>
    <w:rsid w:val="00DB1C13"/>
    <w:rsid w:val="00DB3666"/>
    <w:rsid w:val="00DB38DF"/>
    <w:rsid w:val="00DB4A39"/>
    <w:rsid w:val="00DB4D74"/>
    <w:rsid w:val="00DB5D91"/>
    <w:rsid w:val="00DB68F7"/>
    <w:rsid w:val="00DB785D"/>
    <w:rsid w:val="00DB7EAC"/>
    <w:rsid w:val="00DC0B74"/>
    <w:rsid w:val="00DC299F"/>
    <w:rsid w:val="00DC4FE1"/>
    <w:rsid w:val="00DC5097"/>
    <w:rsid w:val="00DC519C"/>
    <w:rsid w:val="00DC5286"/>
    <w:rsid w:val="00DC602E"/>
    <w:rsid w:val="00DD0523"/>
    <w:rsid w:val="00DD1B06"/>
    <w:rsid w:val="00DD23DB"/>
    <w:rsid w:val="00DD31AA"/>
    <w:rsid w:val="00DD385A"/>
    <w:rsid w:val="00DD3A7A"/>
    <w:rsid w:val="00DD3BA5"/>
    <w:rsid w:val="00DD51AE"/>
    <w:rsid w:val="00DD5A38"/>
    <w:rsid w:val="00DD704A"/>
    <w:rsid w:val="00DD72D8"/>
    <w:rsid w:val="00DE09E4"/>
    <w:rsid w:val="00DE35F0"/>
    <w:rsid w:val="00DE3AFD"/>
    <w:rsid w:val="00DE40E1"/>
    <w:rsid w:val="00DE4974"/>
    <w:rsid w:val="00DE59C5"/>
    <w:rsid w:val="00DE5BAF"/>
    <w:rsid w:val="00DE73C0"/>
    <w:rsid w:val="00DE761B"/>
    <w:rsid w:val="00DF0099"/>
    <w:rsid w:val="00DF13BC"/>
    <w:rsid w:val="00DF1C14"/>
    <w:rsid w:val="00DF2DB6"/>
    <w:rsid w:val="00DF598F"/>
    <w:rsid w:val="00DF6921"/>
    <w:rsid w:val="00DF7977"/>
    <w:rsid w:val="00E001FF"/>
    <w:rsid w:val="00E00924"/>
    <w:rsid w:val="00E01D05"/>
    <w:rsid w:val="00E02287"/>
    <w:rsid w:val="00E028AB"/>
    <w:rsid w:val="00E031A6"/>
    <w:rsid w:val="00E0370B"/>
    <w:rsid w:val="00E0385D"/>
    <w:rsid w:val="00E04188"/>
    <w:rsid w:val="00E06ADD"/>
    <w:rsid w:val="00E06BD5"/>
    <w:rsid w:val="00E06DB6"/>
    <w:rsid w:val="00E06E87"/>
    <w:rsid w:val="00E122C7"/>
    <w:rsid w:val="00E12CC5"/>
    <w:rsid w:val="00E12F95"/>
    <w:rsid w:val="00E161B2"/>
    <w:rsid w:val="00E16F36"/>
    <w:rsid w:val="00E175C5"/>
    <w:rsid w:val="00E20E4C"/>
    <w:rsid w:val="00E21FFA"/>
    <w:rsid w:val="00E22821"/>
    <w:rsid w:val="00E22A0E"/>
    <w:rsid w:val="00E22B73"/>
    <w:rsid w:val="00E22DF6"/>
    <w:rsid w:val="00E23B3A"/>
    <w:rsid w:val="00E24B85"/>
    <w:rsid w:val="00E24BE5"/>
    <w:rsid w:val="00E25C09"/>
    <w:rsid w:val="00E2710A"/>
    <w:rsid w:val="00E322E0"/>
    <w:rsid w:val="00E331C4"/>
    <w:rsid w:val="00E34AA5"/>
    <w:rsid w:val="00E34F3C"/>
    <w:rsid w:val="00E40B93"/>
    <w:rsid w:val="00E4102C"/>
    <w:rsid w:val="00E4112F"/>
    <w:rsid w:val="00E428D9"/>
    <w:rsid w:val="00E439E8"/>
    <w:rsid w:val="00E43FFF"/>
    <w:rsid w:val="00E441FA"/>
    <w:rsid w:val="00E470AE"/>
    <w:rsid w:val="00E50375"/>
    <w:rsid w:val="00E504E0"/>
    <w:rsid w:val="00E51BF5"/>
    <w:rsid w:val="00E52650"/>
    <w:rsid w:val="00E52A6A"/>
    <w:rsid w:val="00E533A1"/>
    <w:rsid w:val="00E54A45"/>
    <w:rsid w:val="00E54DF5"/>
    <w:rsid w:val="00E560DE"/>
    <w:rsid w:val="00E5638C"/>
    <w:rsid w:val="00E5692A"/>
    <w:rsid w:val="00E60847"/>
    <w:rsid w:val="00E61F63"/>
    <w:rsid w:val="00E62B7C"/>
    <w:rsid w:val="00E63609"/>
    <w:rsid w:val="00E6364E"/>
    <w:rsid w:val="00E64B9F"/>
    <w:rsid w:val="00E64D60"/>
    <w:rsid w:val="00E65748"/>
    <w:rsid w:val="00E65C90"/>
    <w:rsid w:val="00E6686D"/>
    <w:rsid w:val="00E67CA8"/>
    <w:rsid w:val="00E702E2"/>
    <w:rsid w:val="00E70DFB"/>
    <w:rsid w:val="00E71C7D"/>
    <w:rsid w:val="00E72AA9"/>
    <w:rsid w:val="00E72C4E"/>
    <w:rsid w:val="00E732DF"/>
    <w:rsid w:val="00E80957"/>
    <w:rsid w:val="00E80E36"/>
    <w:rsid w:val="00E815A1"/>
    <w:rsid w:val="00E8350A"/>
    <w:rsid w:val="00E8375D"/>
    <w:rsid w:val="00E85D0B"/>
    <w:rsid w:val="00E86110"/>
    <w:rsid w:val="00E862DF"/>
    <w:rsid w:val="00E86930"/>
    <w:rsid w:val="00E87253"/>
    <w:rsid w:val="00E87B86"/>
    <w:rsid w:val="00E901CC"/>
    <w:rsid w:val="00E908B9"/>
    <w:rsid w:val="00E9353A"/>
    <w:rsid w:val="00E935DC"/>
    <w:rsid w:val="00E9446E"/>
    <w:rsid w:val="00E946AF"/>
    <w:rsid w:val="00E96496"/>
    <w:rsid w:val="00E97854"/>
    <w:rsid w:val="00E97C74"/>
    <w:rsid w:val="00EA090B"/>
    <w:rsid w:val="00EA22A3"/>
    <w:rsid w:val="00EA23DF"/>
    <w:rsid w:val="00EA2881"/>
    <w:rsid w:val="00EA4E95"/>
    <w:rsid w:val="00EA6156"/>
    <w:rsid w:val="00EA6529"/>
    <w:rsid w:val="00EA7AFC"/>
    <w:rsid w:val="00EA7E9F"/>
    <w:rsid w:val="00EB045B"/>
    <w:rsid w:val="00EB0AF7"/>
    <w:rsid w:val="00EB17D5"/>
    <w:rsid w:val="00EB2195"/>
    <w:rsid w:val="00EB2CD2"/>
    <w:rsid w:val="00EB751F"/>
    <w:rsid w:val="00EB78CC"/>
    <w:rsid w:val="00EC0687"/>
    <w:rsid w:val="00EC285E"/>
    <w:rsid w:val="00EC4691"/>
    <w:rsid w:val="00EC47B2"/>
    <w:rsid w:val="00EC56BF"/>
    <w:rsid w:val="00EC5D6F"/>
    <w:rsid w:val="00EC644E"/>
    <w:rsid w:val="00ED1889"/>
    <w:rsid w:val="00ED242C"/>
    <w:rsid w:val="00ED26C3"/>
    <w:rsid w:val="00ED3E90"/>
    <w:rsid w:val="00ED3EE4"/>
    <w:rsid w:val="00ED50E9"/>
    <w:rsid w:val="00ED71B0"/>
    <w:rsid w:val="00ED72B8"/>
    <w:rsid w:val="00ED74ED"/>
    <w:rsid w:val="00EE0E6C"/>
    <w:rsid w:val="00EE120E"/>
    <w:rsid w:val="00EE3216"/>
    <w:rsid w:val="00EE68EF"/>
    <w:rsid w:val="00EE7419"/>
    <w:rsid w:val="00EE7632"/>
    <w:rsid w:val="00EE7CBE"/>
    <w:rsid w:val="00EF1456"/>
    <w:rsid w:val="00EF16AA"/>
    <w:rsid w:val="00EF1795"/>
    <w:rsid w:val="00EF2BE1"/>
    <w:rsid w:val="00EF2F8A"/>
    <w:rsid w:val="00EF3796"/>
    <w:rsid w:val="00EF3D2A"/>
    <w:rsid w:val="00EF4B96"/>
    <w:rsid w:val="00EF4BDD"/>
    <w:rsid w:val="00EF5D58"/>
    <w:rsid w:val="00EF62F3"/>
    <w:rsid w:val="00EF679C"/>
    <w:rsid w:val="00F001AD"/>
    <w:rsid w:val="00F005AC"/>
    <w:rsid w:val="00F012F2"/>
    <w:rsid w:val="00F02631"/>
    <w:rsid w:val="00F05A23"/>
    <w:rsid w:val="00F060F1"/>
    <w:rsid w:val="00F06512"/>
    <w:rsid w:val="00F06DA8"/>
    <w:rsid w:val="00F0751F"/>
    <w:rsid w:val="00F07E44"/>
    <w:rsid w:val="00F10117"/>
    <w:rsid w:val="00F1104F"/>
    <w:rsid w:val="00F12212"/>
    <w:rsid w:val="00F129E6"/>
    <w:rsid w:val="00F12AFF"/>
    <w:rsid w:val="00F14251"/>
    <w:rsid w:val="00F15A86"/>
    <w:rsid w:val="00F17B39"/>
    <w:rsid w:val="00F216DF"/>
    <w:rsid w:val="00F21C47"/>
    <w:rsid w:val="00F21CE6"/>
    <w:rsid w:val="00F229F2"/>
    <w:rsid w:val="00F22D35"/>
    <w:rsid w:val="00F2303F"/>
    <w:rsid w:val="00F2417C"/>
    <w:rsid w:val="00F246A4"/>
    <w:rsid w:val="00F24C38"/>
    <w:rsid w:val="00F25C1A"/>
    <w:rsid w:val="00F2602C"/>
    <w:rsid w:val="00F26143"/>
    <w:rsid w:val="00F27344"/>
    <w:rsid w:val="00F27685"/>
    <w:rsid w:val="00F27942"/>
    <w:rsid w:val="00F27972"/>
    <w:rsid w:val="00F316FF"/>
    <w:rsid w:val="00F31798"/>
    <w:rsid w:val="00F318A7"/>
    <w:rsid w:val="00F3211E"/>
    <w:rsid w:val="00F33002"/>
    <w:rsid w:val="00F37530"/>
    <w:rsid w:val="00F37D18"/>
    <w:rsid w:val="00F411B9"/>
    <w:rsid w:val="00F42941"/>
    <w:rsid w:val="00F44B14"/>
    <w:rsid w:val="00F46693"/>
    <w:rsid w:val="00F474A7"/>
    <w:rsid w:val="00F50784"/>
    <w:rsid w:val="00F50A22"/>
    <w:rsid w:val="00F5416D"/>
    <w:rsid w:val="00F54316"/>
    <w:rsid w:val="00F54463"/>
    <w:rsid w:val="00F54CBD"/>
    <w:rsid w:val="00F5562F"/>
    <w:rsid w:val="00F55AB1"/>
    <w:rsid w:val="00F5615C"/>
    <w:rsid w:val="00F56C06"/>
    <w:rsid w:val="00F577B2"/>
    <w:rsid w:val="00F5C915"/>
    <w:rsid w:val="00F60513"/>
    <w:rsid w:val="00F62131"/>
    <w:rsid w:val="00F6238D"/>
    <w:rsid w:val="00F628A6"/>
    <w:rsid w:val="00F62958"/>
    <w:rsid w:val="00F65077"/>
    <w:rsid w:val="00F652B4"/>
    <w:rsid w:val="00F65339"/>
    <w:rsid w:val="00F66A7D"/>
    <w:rsid w:val="00F673B0"/>
    <w:rsid w:val="00F70790"/>
    <w:rsid w:val="00F71687"/>
    <w:rsid w:val="00F71E59"/>
    <w:rsid w:val="00F71EF0"/>
    <w:rsid w:val="00F72605"/>
    <w:rsid w:val="00F72BEB"/>
    <w:rsid w:val="00F733C6"/>
    <w:rsid w:val="00F74793"/>
    <w:rsid w:val="00F75624"/>
    <w:rsid w:val="00F75D77"/>
    <w:rsid w:val="00F763F6"/>
    <w:rsid w:val="00F76546"/>
    <w:rsid w:val="00F768FB"/>
    <w:rsid w:val="00F774B7"/>
    <w:rsid w:val="00F80C8C"/>
    <w:rsid w:val="00F82BF2"/>
    <w:rsid w:val="00F84022"/>
    <w:rsid w:val="00F8658C"/>
    <w:rsid w:val="00F90EE8"/>
    <w:rsid w:val="00F929DE"/>
    <w:rsid w:val="00F93240"/>
    <w:rsid w:val="00F937D6"/>
    <w:rsid w:val="00F94F53"/>
    <w:rsid w:val="00F95354"/>
    <w:rsid w:val="00F956AC"/>
    <w:rsid w:val="00F96CF1"/>
    <w:rsid w:val="00F97031"/>
    <w:rsid w:val="00F975DD"/>
    <w:rsid w:val="00FA0858"/>
    <w:rsid w:val="00FA118E"/>
    <w:rsid w:val="00FA1469"/>
    <w:rsid w:val="00FA18F0"/>
    <w:rsid w:val="00FA1D90"/>
    <w:rsid w:val="00FA1EE9"/>
    <w:rsid w:val="00FA353C"/>
    <w:rsid w:val="00FA3599"/>
    <w:rsid w:val="00FA379A"/>
    <w:rsid w:val="00FA409A"/>
    <w:rsid w:val="00FA4114"/>
    <w:rsid w:val="00FA4D93"/>
    <w:rsid w:val="00FA50CA"/>
    <w:rsid w:val="00FA5D37"/>
    <w:rsid w:val="00FA639E"/>
    <w:rsid w:val="00FA7886"/>
    <w:rsid w:val="00FA7A1C"/>
    <w:rsid w:val="00FB2CAD"/>
    <w:rsid w:val="00FB58FA"/>
    <w:rsid w:val="00FB6008"/>
    <w:rsid w:val="00FB75CE"/>
    <w:rsid w:val="00FB7D68"/>
    <w:rsid w:val="00FC0F3C"/>
    <w:rsid w:val="00FC15E3"/>
    <w:rsid w:val="00FC185A"/>
    <w:rsid w:val="00FC1BD1"/>
    <w:rsid w:val="00FC20EC"/>
    <w:rsid w:val="00FC2493"/>
    <w:rsid w:val="00FC311B"/>
    <w:rsid w:val="00FC447D"/>
    <w:rsid w:val="00FC4951"/>
    <w:rsid w:val="00FC52DE"/>
    <w:rsid w:val="00FC6AEE"/>
    <w:rsid w:val="00FD044E"/>
    <w:rsid w:val="00FD0A21"/>
    <w:rsid w:val="00FD0A5F"/>
    <w:rsid w:val="00FD3B92"/>
    <w:rsid w:val="00FD3D10"/>
    <w:rsid w:val="00FD43A9"/>
    <w:rsid w:val="00FD43BB"/>
    <w:rsid w:val="00FD45D5"/>
    <w:rsid w:val="00FD47A3"/>
    <w:rsid w:val="00FD485C"/>
    <w:rsid w:val="00FD4FC7"/>
    <w:rsid w:val="00FD54A6"/>
    <w:rsid w:val="00FD6CFB"/>
    <w:rsid w:val="00FD7530"/>
    <w:rsid w:val="00FE002E"/>
    <w:rsid w:val="00FE0212"/>
    <w:rsid w:val="00FE0276"/>
    <w:rsid w:val="00FE28D4"/>
    <w:rsid w:val="00FE3625"/>
    <w:rsid w:val="00FE43C8"/>
    <w:rsid w:val="00FE4786"/>
    <w:rsid w:val="00FE48EB"/>
    <w:rsid w:val="00FE4DF2"/>
    <w:rsid w:val="00FE50F8"/>
    <w:rsid w:val="00FE5DA8"/>
    <w:rsid w:val="00FE60F7"/>
    <w:rsid w:val="00FF0BC8"/>
    <w:rsid w:val="00FF1B3D"/>
    <w:rsid w:val="00FF3FE3"/>
    <w:rsid w:val="00FF4520"/>
    <w:rsid w:val="00FF584F"/>
    <w:rsid w:val="00FF6635"/>
    <w:rsid w:val="0234BE41"/>
    <w:rsid w:val="03D7E89D"/>
    <w:rsid w:val="05190D6E"/>
    <w:rsid w:val="05AD26F6"/>
    <w:rsid w:val="06D7B91F"/>
    <w:rsid w:val="080D1F9F"/>
    <w:rsid w:val="097067EE"/>
    <w:rsid w:val="097D4C94"/>
    <w:rsid w:val="0F572EA3"/>
    <w:rsid w:val="127DFE17"/>
    <w:rsid w:val="12919B13"/>
    <w:rsid w:val="14564AB2"/>
    <w:rsid w:val="145F2B16"/>
    <w:rsid w:val="150F3F99"/>
    <w:rsid w:val="18FDA6C1"/>
    <w:rsid w:val="22E84ED6"/>
    <w:rsid w:val="24841F37"/>
    <w:rsid w:val="2685AD48"/>
    <w:rsid w:val="279170D3"/>
    <w:rsid w:val="27BBBFF9"/>
    <w:rsid w:val="27E62E35"/>
    <w:rsid w:val="30B27E17"/>
    <w:rsid w:val="31EFEA09"/>
    <w:rsid w:val="3356B042"/>
    <w:rsid w:val="3375600D"/>
    <w:rsid w:val="3576A471"/>
    <w:rsid w:val="363E00E8"/>
    <w:rsid w:val="374E77FA"/>
    <w:rsid w:val="3C8799FD"/>
    <w:rsid w:val="3E3A5AD3"/>
    <w:rsid w:val="3E4912CD"/>
    <w:rsid w:val="3FBF3ABF"/>
    <w:rsid w:val="415E0065"/>
    <w:rsid w:val="43A114E6"/>
    <w:rsid w:val="444936C2"/>
    <w:rsid w:val="44D40C51"/>
    <w:rsid w:val="4AC6DC28"/>
    <w:rsid w:val="4D058AE4"/>
    <w:rsid w:val="4D2ECECF"/>
    <w:rsid w:val="4E44556D"/>
    <w:rsid w:val="4E6DAED4"/>
    <w:rsid w:val="502F598D"/>
    <w:rsid w:val="5314ECD1"/>
    <w:rsid w:val="5366FA4F"/>
    <w:rsid w:val="540D4250"/>
    <w:rsid w:val="544D84C7"/>
    <w:rsid w:val="5502CAB0"/>
    <w:rsid w:val="5A0551B6"/>
    <w:rsid w:val="5B06D659"/>
    <w:rsid w:val="5C694546"/>
    <w:rsid w:val="5DD99A32"/>
    <w:rsid w:val="5E6C3EE6"/>
    <w:rsid w:val="5F6BACF7"/>
    <w:rsid w:val="640D490A"/>
    <w:rsid w:val="648ECEB3"/>
    <w:rsid w:val="662C56E2"/>
    <w:rsid w:val="673D4BF3"/>
    <w:rsid w:val="68E16B87"/>
    <w:rsid w:val="6DB90D89"/>
    <w:rsid w:val="6E7CD2F7"/>
    <w:rsid w:val="6F485DD8"/>
    <w:rsid w:val="70CB05DC"/>
    <w:rsid w:val="74A97A8F"/>
    <w:rsid w:val="7778775E"/>
    <w:rsid w:val="795A2867"/>
    <w:rsid w:val="7BE0377C"/>
    <w:rsid w:val="7E157D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562AA"/>
  <w15:chartTrackingRefBased/>
  <w15:docId w15:val="{480A4E66-B64B-4345-A4F7-1CA85C85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8C9"/>
    <w:pPr>
      <w:suppressAutoHyphens/>
      <w:autoSpaceDN w:val="0"/>
      <w:textAlignment w:val="baseline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68C9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91B94"/>
    <w:rPr>
      <w:rFonts w:ascii="Calibri" w:eastAsia="Times New Roman" w:hAnsi="Calibri" w:cs="Times New Roman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4F6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B94"/>
    <w:rPr>
      <w:rFonts w:ascii="Lucida Grande" w:hAnsi="Lucida Grande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rsid w:val="004F68C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66D64"/>
    <w:rPr>
      <w:rFonts w:ascii="Arial" w:hAnsi="Arial" w:cs="Times New Roman"/>
      <w:sz w:val="24"/>
      <w:lang w:val="en-US" w:eastAsia="en-US"/>
    </w:rPr>
  </w:style>
  <w:style w:type="table" w:styleId="TableGrid">
    <w:name w:val="Table Grid"/>
    <w:basedOn w:val="TableNormal"/>
    <w:uiPriority w:val="59"/>
    <w:rsid w:val="004B2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MinutesTitle">
    <w:name w:val="RL Minutes Title"/>
    <w:basedOn w:val="Normal"/>
    <w:qFormat/>
    <w:rsid w:val="003B7CDC"/>
    <w:rPr>
      <w:rFonts w:cs="Arial"/>
      <w:b/>
      <w:u w:val="single"/>
    </w:rPr>
  </w:style>
  <w:style w:type="paragraph" w:customStyle="1" w:styleId="RLMinutesTableTitle">
    <w:name w:val="RL Minutes Table Title"/>
    <w:basedOn w:val="Normal"/>
    <w:qFormat/>
    <w:rsid w:val="003B7CDC"/>
    <w:rPr>
      <w:rFonts w:ascii="Arial Bold" w:hAnsi="Arial Bold" w:cs="Arial"/>
      <w:color w:val="8031A7"/>
      <w:sz w:val="22"/>
      <w:u w:val="single"/>
    </w:rPr>
  </w:style>
  <w:style w:type="paragraph" w:customStyle="1" w:styleId="RLMinutesTableText">
    <w:name w:val="RL Minutes Table Text"/>
    <w:basedOn w:val="Normal"/>
    <w:qFormat/>
    <w:rsid w:val="003B7CDC"/>
    <w:rPr>
      <w:rFonts w:ascii="Georgia" w:hAnsi="Georgia" w:cs="Arial"/>
      <w:sz w:val="22"/>
    </w:rPr>
  </w:style>
  <w:style w:type="paragraph" w:styleId="Header">
    <w:name w:val="header"/>
    <w:basedOn w:val="Normal"/>
    <w:link w:val="HeaderChar"/>
    <w:uiPriority w:val="99"/>
    <w:rsid w:val="009A27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A2707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C519C"/>
    <w:pPr>
      <w:suppressAutoHyphens w:val="0"/>
      <w:autoSpaceDN/>
      <w:ind w:left="720"/>
      <w:contextualSpacing/>
      <w:textAlignment w:val="auto"/>
    </w:pPr>
    <w:rPr>
      <w:rFonts w:cs="Arial"/>
      <w:color w:val="0000FF"/>
      <w:sz w:val="20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C0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56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04561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5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4561"/>
    <w:rPr>
      <w:rFonts w:ascii="Arial" w:hAnsi="Arial"/>
      <w:b/>
      <w:bCs/>
      <w:lang w:val="en-US" w:eastAsia="en-US"/>
    </w:rPr>
  </w:style>
  <w:style w:type="character" w:styleId="Hyperlink">
    <w:name w:val="Hyperlink"/>
    <w:uiPriority w:val="99"/>
    <w:unhideWhenUsed/>
    <w:rsid w:val="00D138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70092"/>
    <w:pPr>
      <w:suppressAutoHyphens w:val="0"/>
      <w:autoSpaceDN/>
      <w:spacing w:after="300" w:line="360" w:lineRule="atLeast"/>
      <w:textAlignment w:val="auto"/>
    </w:pPr>
    <w:rPr>
      <w:rFonts w:ascii="Times New Roman" w:hAnsi="Times New Roman"/>
      <w:lang w:val="en-GB" w:eastAsia="en-GB"/>
    </w:rPr>
  </w:style>
  <w:style w:type="paragraph" w:styleId="Revision">
    <w:name w:val="Revision"/>
    <w:hidden/>
    <w:uiPriority w:val="99"/>
    <w:semiHidden/>
    <w:rsid w:val="00132CDA"/>
    <w:rPr>
      <w:rFonts w:ascii="Arial" w:hAnsi="Arial"/>
      <w:sz w:val="24"/>
      <w:szCs w:val="24"/>
      <w:lang w:val="en-US" w:eastAsia="en-US"/>
    </w:rPr>
  </w:style>
  <w:style w:type="paragraph" w:customStyle="1" w:styleId="Bullet1">
    <w:name w:val="~Bullet1"/>
    <w:basedOn w:val="Normal"/>
    <w:uiPriority w:val="1"/>
    <w:qFormat/>
    <w:rsid w:val="004A250B"/>
    <w:pPr>
      <w:numPr>
        <w:numId w:val="1"/>
      </w:numPr>
      <w:suppressAutoHyphens w:val="0"/>
      <w:autoSpaceDN/>
      <w:spacing w:before="60" w:after="60" w:line="264" w:lineRule="auto"/>
      <w:jc w:val="both"/>
      <w:textAlignment w:val="auto"/>
    </w:pPr>
    <w:rPr>
      <w:rFonts w:ascii="Georgia" w:eastAsia="Calibri" w:hAnsi="Georgia"/>
      <w:color w:val="000000"/>
      <w:sz w:val="18"/>
      <w:szCs w:val="20"/>
      <w:lang w:val="en-GB" w:eastAsia="zh-CN"/>
    </w:rPr>
  </w:style>
  <w:style w:type="paragraph" w:customStyle="1" w:styleId="Bullet2">
    <w:name w:val="~Bullet2"/>
    <w:basedOn w:val="Normal"/>
    <w:uiPriority w:val="1"/>
    <w:qFormat/>
    <w:rsid w:val="004A250B"/>
    <w:pPr>
      <w:numPr>
        <w:ilvl w:val="1"/>
        <w:numId w:val="1"/>
      </w:numPr>
      <w:tabs>
        <w:tab w:val="clear" w:pos="680"/>
      </w:tabs>
      <w:suppressAutoHyphens w:val="0"/>
      <w:autoSpaceDN/>
      <w:spacing w:before="60" w:after="60" w:line="264" w:lineRule="auto"/>
      <w:ind w:left="1440" w:hanging="360"/>
      <w:jc w:val="both"/>
      <w:textAlignment w:val="auto"/>
    </w:pPr>
    <w:rPr>
      <w:rFonts w:ascii="Georgia" w:eastAsia="SimSun" w:hAnsi="Georgia"/>
      <w:color w:val="000000"/>
      <w:sz w:val="18"/>
      <w:szCs w:val="20"/>
      <w:lang w:val="en-GB" w:eastAsia="zh-CN"/>
    </w:rPr>
  </w:style>
  <w:style w:type="paragraph" w:customStyle="1" w:styleId="Bullet3">
    <w:name w:val="~Bullet3"/>
    <w:basedOn w:val="Normal"/>
    <w:uiPriority w:val="1"/>
    <w:qFormat/>
    <w:rsid w:val="004A250B"/>
    <w:pPr>
      <w:numPr>
        <w:ilvl w:val="2"/>
        <w:numId w:val="1"/>
      </w:numPr>
      <w:tabs>
        <w:tab w:val="clear" w:pos="1021"/>
      </w:tabs>
      <w:suppressAutoHyphens w:val="0"/>
      <w:autoSpaceDN/>
      <w:spacing w:before="60" w:after="60" w:line="264" w:lineRule="auto"/>
      <w:ind w:left="2160" w:hanging="360"/>
      <w:jc w:val="both"/>
      <w:textAlignment w:val="auto"/>
    </w:pPr>
    <w:rPr>
      <w:rFonts w:ascii="Georgia" w:eastAsia="SimSun" w:hAnsi="Georgia"/>
      <w:color w:val="000000"/>
      <w:sz w:val="18"/>
      <w:szCs w:val="20"/>
      <w:lang w:val="en-GB" w:eastAsia="zh-CN"/>
    </w:rPr>
  </w:style>
  <w:style w:type="character" w:styleId="Mention">
    <w:name w:val="Mention"/>
    <w:basedOn w:val="DefaultParagraphFont"/>
    <w:uiPriority w:val="99"/>
    <w:unhideWhenUsed/>
    <w:rsid w:val="0066614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cha\Desktop\Docs\dotm\Minutes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E2C8FAA6A17459055C581338A22E9" ma:contentTypeVersion="10" ma:contentTypeDescription="Create a new document." ma:contentTypeScope="" ma:versionID="0ea2ac891537202983f8d2f15968af1c">
  <xsd:schema xmlns:xsd="http://www.w3.org/2001/XMLSchema" xmlns:xs="http://www.w3.org/2001/XMLSchema" xmlns:p="http://schemas.microsoft.com/office/2006/metadata/properties" xmlns:ns2="6e88b96d-3954-49e3-9a2d-0a515d3b428b" targetNamespace="http://schemas.microsoft.com/office/2006/metadata/properties" ma:root="true" ma:fieldsID="0ba1800363606c7041402d84648876ab" ns2:_="">
    <xsd:import namespace="6e88b96d-3954-49e3-9a2d-0a515d3b4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8b96d-3954-49e3-9a2d-0a515d3b4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5ee8198-762c-4bd1-b30a-bab780492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88b96d-3954-49e3-9a2d-0a515d3b428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AED34-3286-4859-9DD6-8262EC103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78C0B-E9AE-46F6-A2D3-18DF5E278D16}"/>
</file>

<file path=customXml/itemProps3.xml><?xml version="1.0" encoding="utf-8"?>
<ds:datastoreItem xmlns:ds="http://schemas.openxmlformats.org/officeDocument/2006/customXml" ds:itemID="{E12C0958-EE0D-4BB1-9352-1DD924F5C7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7812DE-2086-4877-BDB0-B74937E0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</Template>
  <TotalTime>0</TotalTime>
  <Pages>3</Pages>
  <Words>670</Words>
  <Characters>3825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of receipt of reference</vt:lpstr>
    </vt:vector>
  </TitlesOfParts>
  <Company>Royal London Asset Management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receipt of reference</dc:title>
  <dc:subject>subject</dc:subject>
  <dc:creator>Bracha, Monika</dc:creator>
  <cp:keywords/>
  <dc:description>[Recipient Name]</dc:description>
  <cp:lastModifiedBy>Kenneth Scott</cp:lastModifiedBy>
  <cp:revision>2</cp:revision>
  <cp:lastPrinted>2019-12-16T15:21:00Z</cp:lastPrinted>
  <dcterms:created xsi:type="dcterms:W3CDTF">2024-02-20T15:02:00Z</dcterms:created>
  <dcterms:modified xsi:type="dcterms:W3CDTF">2024-02-20T15:02:00Z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TC010175061033</vt:lpwstr>
  </property>
  <property fmtid="{D5CDD505-2E9C-101B-9397-08002B2CF9AE}" pid="3" name="MSIP_Label_f2cf71fe-324a-4168-92d9-4bbd2fb479e7_Enabled">
    <vt:lpwstr>true</vt:lpwstr>
  </property>
  <property fmtid="{D5CDD505-2E9C-101B-9397-08002B2CF9AE}" pid="4" name="MSIP_Label_f2cf71fe-324a-4168-92d9-4bbd2fb479e7_SetDate">
    <vt:lpwstr>2022-09-23T09:43:54Z</vt:lpwstr>
  </property>
  <property fmtid="{D5CDD505-2E9C-101B-9397-08002B2CF9AE}" pid="5" name="MSIP_Label_f2cf71fe-324a-4168-92d9-4bbd2fb479e7_Method">
    <vt:lpwstr>Privileged</vt:lpwstr>
  </property>
  <property fmtid="{D5CDD505-2E9C-101B-9397-08002B2CF9AE}" pid="6" name="MSIP_Label_f2cf71fe-324a-4168-92d9-4bbd2fb479e7_Name">
    <vt:lpwstr>Confidential - No Restrictions</vt:lpwstr>
  </property>
  <property fmtid="{D5CDD505-2E9C-101B-9397-08002B2CF9AE}" pid="7" name="MSIP_Label_f2cf71fe-324a-4168-92d9-4bbd2fb479e7_SiteId">
    <vt:lpwstr>f9daae82-4727-4163-93b9-2214828e3dba</vt:lpwstr>
  </property>
  <property fmtid="{D5CDD505-2E9C-101B-9397-08002B2CF9AE}" pid="8" name="MSIP_Label_f2cf71fe-324a-4168-92d9-4bbd2fb479e7_ActionId">
    <vt:lpwstr>52e5afee-94cf-4979-a509-e7ee73c824a8</vt:lpwstr>
  </property>
  <property fmtid="{D5CDD505-2E9C-101B-9397-08002B2CF9AE}" pid="9" name="MSIP_Label_f2cf71fe-324a-4168-92d9-4bbd2fb479e7_ContentBits">
    <vt:lpwstr>0</vt:lpwstr>
  </property>
</Properties>
</file>